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F2" w:rsidRPr="003B704B" w:rsidRDefault="006349F2" w:rsidP="006349F2">
      <w:pPr>
        <w:spacing w:line="240" w:lineRule="auto"/>
        <w:jc w:val="center"/>
        <w:rPr>
          <w:rFonts w:ascii="Times New Roman" w:hAnsi="Times New Roman" w:cs="Times New Roman"/>
          <w:b/>
          <w:sz w:val="28"/>
          <w:szCs w:val="28"/>
        </w:rPr>
      </w:pPr>
      <w:r w:rsidRPr="003B704B">
        <w:rPr>
          <w:rFonts w:ascii="Times New Roman" w:hAnsi="Times New Roman" w:cs="Times New Roman"/>
          <w:b/>
          <w:sz w:val="28"/>
          <w:szCs w:val="28"/>
        </w:rPr>
        <w:t>Объявление</w:t>
      </w:r>
    </w:p>
    <w:p w:rsidR="000D753F" w:rsidRPr="003B704B" w:rsidRDefault="006349F2" w:rsidP="000D753F">
      <w:pPr>
        <w:spacing w:line="240" w:lineRule="auto"/>
        <w:jc w:val="center"/>
        <w:rPr>
          <w:rFonts w:ascii="Times New Roman" w:hAnsi="Times New Roman" w:cs="Times New Roman"/>
          <w:b/>
          <w:sz w:val="28"/>
          <w:szCs w:val="28"/>
        </w:rPr>
      </w:pPr>
      <w:r w:rsidRPr="003B704B">
        <w:rPr>
          <w:rFonts w:ascii="Times New Roman" w:hAnsi="Times New Roman" w:cs="Times New Roman"/>
          <w:b/>
          <w:sz w:val="28"/>
          <w:szCs w:val="28"/>
        </w:rPr>
        <w:t xml:space="preserve">о проведении запроса предложений (далее – отбор) получателей субсидии </w:t>
      </w:r>
      <w:r w:rsidR="0043583B" w:rsidRPr="003B704B">
        <w:rPr>
          <w:rFonts w:ascii="Times New Roman" w:hAnsi="Times New Roman" w:cs="Times New Roman"/>
          <w:b/>
          <w:sz w:val="28"/>
          <w:szCs w:val="28"/>
        </w:rPr>
        <w:t>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6349F2" w:rsidRPr="003B704B" w:rsidRDefault="006349F2" w:rsidP="000D753F">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 xml:space="preserve">Перечень нормативных правовых актов, регулирующих порядок проведения отбора – </w:t>
      </w:r>
      <w:r w:rsidR="0043583B" w:rsidRPr="00DF2D61">
        <w:rPr>
          <w:rFonts w:ascii="Times New Roman" w:hAnsi="Times New Roman" w:cs="Times New Roman"/>
          <w:sz w:val="28"/>
          <w:szCs w:val="28"/>
        </w:rPr>
        <w:t xml:space="preserve">Постановление администрации муниципального образования Тоцкий сельсовет от </w:t>
      </w:r>
      <w:r w:rsidR="00DF2D61" w:rsidRPr="00DF2D61">
        <w:rPr>
          <w:rFonts w:ascii="Times New Roman" w:hAnsi="Times New Roman" w:cs="Times New Roman"/>
          <w:sz w:val="28"/>
          <w:szCs w:val="28"/>
        </w:rPr>
        <w:t xml:space="preserve">09.04.2024года </w:t>
      </w:r>
      <w:r w:rsidR="0043583B" w:rsidRPr="00DF2D61">
        <w:rPr>
          <w:rFonts w:ascii="Times New Roman" w:hAnsi="Times New Roman" w:cs="Times New Roman"/>
          <w:sz w:val="28"/>
          <w:szCs w:val="28"/>
        </w:rPr>
        <w:t>№</w:t>
      </w:r>
      <w:r w:rsidR="00DF2D61">
        <w:rPr>
          <w:rFonts w:ascii="Times New Roman" w:hAnsi="Times New Roman" w:cs="Times New Roman"/>
          <w:sz w:val="28"/>
          <w:szCs w:val="28"/>
        </w:rPr>
        <w:t>210-п</w:t>
      </w:r>
      <w:r w:rsidR="0043583B" w:rsidRPr="003B704B">
        <w:rPr>
          <w:rFonts w:ascii="Times New Roman" w:hAnsi="Times New Roman" w:cs="Times New Roman"/>
          <w:b/>
          <w:sz w:val="28"/>
          <w:szCs w:val="28"/>
        </w:rPr>
        <w:t xml:space="preserve">  «</w:t>
      </w:r>
      <w:r w:rsidR="0043583B" w:rsidRPr="003B704B">
        <w:rPr>
          <w:rFonts w:ascii="Times New Roman" w:hAnsi="Times New Roman" w:cs="Times New Roman"/>
          <w:sz w:val="28"/>
          <w:szCs w:val="28"/>
        </w:rPr>
        <w:t>Об утверждении Порядка 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r w:rsidR="00DF2D61">
        <w:rPr>
          <w:rFonts w:ascii="Times New Roman" w:hAnsi="Times New Roman" w:cs="Times New Roman"/>
          <w:sz w:val="28"/>
          <w:szCs w:val="28"/>
        </w:rPr>
        <w:t xml:space="preserve"> </w:t>
      </w:r>
      <w:r w:rsidRPr="003B704B">
        <w:rPr>
          <w:rFonts w:ascii="Times New Roman" w:hAnsi="Times New Roman" w:cs="Times New Roman"/>
          <w:sz w:val="28"/>
          <w:szCs w:val="28"/>
        </w:rPr>
        <w:t>(далее - Порядок)</w:t>
      </w:r>
    </w:p>
    <w:p w:rsidR="006349F2" w:rsidRPr="003B704B" w:rsidRDefault="006349F2" w:rsidP="006349F2">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 xml:space="preserve">Дата и время начала приёма заявок и документов  - </w:t>
      </w:r>
      <w:r w:rsidR="0043583B" w:rsidRPr="003B704B">
        <w:rPr>
          <w:rFonts w:ascii="Times New Roman" w:hAnsi="Times New Roman" w:cs="Times New Roman"/>
          <w:sz w:val="28"/>
          <w:szCs w:val="28"/>
        </w:rPr>
        <w:t>2</w:t>
      </w:r>
      <w:r w:rsidR="003871AB">
        <w:rPr>
          <w:rFonts w:ascii="Times New Roman" w:hAnsi="Times New Roman" w:cs="Times New Roman"/>
          <w:sz w:val="28"/>
          <w:szCs w:val="28"/>
        </w:rPr>
        <w:t>5</w:t>
      </w:r>
      <w:r w:rsidR="00680BD5">
        <w:rPr>
          <w:rFonts w:ascii="Times New Roman" w:hAnsi="Times New Roman" w:cs="Times New Roman"/>
          <w:sz w:val="28"/>
          <w:szCs w:val="28"/>
        </w:rPr>
        <w:t xml:space="preserve"> </w:t>
      </w:r>
      <w:r w:rsidR="0043583B" w:rsidRPr="003B704B">
        <w:rPr>
          <w:rFonts w:ascii="Times New Roman" w:hAnsi="Times New Roman" w:cs="Times New Roman"/>
          <w:sz w:val="28"/>
          <w:szCs w:val="28"/>
        </w:rPr>
        <w:t>апреля</w:t>
      </w:r>
      <w:r w:rsidR="009144C5" w:rsidRPr="003B704B">
        <w:rPr>
          <w:rFonts w:ascii="Times New Roman" w:hAnsi="Times New Roman" w:cs="Times New Roman"/>
          <w:sz w:val="28"/>
          <w:szCs w:val="28"/>
        </w:rPr>
        <w:t xml:space="preserve"> 202</w:t>
      </w:r>
      <w:r w:rsidR="0043583B" w:rsidRPr="003B704B">
        <w:rPr>
          <w:rFonts w:ascii="Times New Roman" w:hAnsi="Times New Roman" w:cs="Times New Roman"/>
          <w:sz w:val="28"/>
          <w:szCs w:val="28"/>
        </w:rPr>
        <w:t>4</w:t>
      </w:r>
      <w:r w:rsidR="009144C5" w:rsidRPr="003B704B">
        <w:rPr>
          <w:rFonts w:ascii="Times New Roman" w:hAnsi="Times New Roman" w:cs="Times New Roman"/>
          <w:sz w:val="28"/>
          <w:szCs w:val="28"/>
        </w:rPr>
        <w:t xml:space="preserve"> года 9:00 часов</w:t>
      </w:r>
    </w:p>
    <w:p w:rsidR="006349F2" w:rsidRPr="003B704B" w:rsidRDefault="006349F2" w:rsidP="006349F2">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 xml:space="preserve">Дата и время окончания приёма заявок и документов </w:t>
      </w:r>
      <w:r w:rsidR="00680BD5">
        <w:rPr>
          <w:rFonts w:ascii="Times New Roman" w:hAnsi="Times New Roman" w:cs="Times New Roman"/>
          <w:b/>
          <w:sz w:val="28"/>
          <w:szCs w:val="28"/>
        </w:rPr>
        <w:t xml:space="preserve">– </w:t>
      </w:r>
      <w:r w:rsidR="0043583B" w:rsidRPr="003B704B">
        <w:rPr>
          <w:rFonts w:ascii="Times New Roman" w:hAnsi="Times New Roman" w:cs="Times New Roman"/>
          <w:sz w:val="28"/>
          <w:szCs w:val="28"/>
        </w:rPr>
        <w:t>0</w:t>
      </w:r>
      <w:r w:rsidR="003871AB">
        <w:rPr>
          <w:rFonts w:ascii="Times New Roman" w:hAnsi="Times New Roman" w:cs="Times New Roman"/>
          <w:sz w:val="28"/>
          <w:szCs w:val="28"/>
        </w:rPr>
        <w:t>6</w:t>
      </w:r>
      <w:r w:rsidR="00680BD5">
        <w:rPr>
          <w:rFonts w:ascii="Times New Roman" w:hAnsi="Times New Roman" w:cs="Times New Roman"/>
          <w:sz w:val="28"/>
          <w:szCs w:val="28"/>
        </w:rPr>
        <w:t xml:space="preserve"> </w:t>
      </w:r>
      <w:r w:rsidR="0043583B" w:rsidRPr="003B704B">
        <w:rPr>
          <w:rFonts w:ascii="Times New Roman" w:hAnsi="Times New Roman" w:cs="Times New Roman"/>
          <w:sz w:val="28"/>
          <w:szCs w:val="28"/>
        </w:rPr>
        <w:t xml:space="preserve">мая </w:t>
      </w:r>
      <w:r w:rsidR="009144C5" w:rsidRPr="003B704B">
        <w:rPr>
          <w:rFonts w:ascii="Times New Roman" w:hAnsi="Times New Roman" w:cs="Times New Roman"/>
          <w:sz w:val="28"/>
          <w:szCs w:val="28"/>
        </w:rPr>
        <w:t>202</w:t>
      </w:r>
      <w:r w:rsidR="0043583B" w:rsidRPr="003B704B">
        <w:rPr>
          <w:rFonts w:ascii="Times New Roman" w:hAnsi="Times New Roman" w:cs="Times New Roman"/>
          <w:sz w:val="28"/>
          <w:szCs w:val="28"/>
        </w:rPr>
        <w:t>4</w:t>
      </w:r>
      <w:r w:rsidR="009144C5" w:rsidRPr="003B704B">
        <w:rPr>
          <w:rFonts w:ascii="Times New Roman" w:hAnsi="Times New Roman" w:cs="Times New Roman"/>
          <w:sz w:val="28"/>
          <w:szCs w:val="28"/>
        </w:rPr>
        <w:t xml:space="preserve"> года 9:00</w:t>
      </w:r>
      <w:r w:rsidR="00680BD5">
        <w:rPr>
          <w:rFonts w:ascii="Times New Roman" w:hAnsi="Times New Roman" w:cs="Times New Roman"/>
          <w:sz w:val="28"/>
          <w:szCs w:val="28"/>
        </w:rPr>
        <w:t xml:space="preserve"> часов</w:t>
      </w:r>
    </w:p>
    <w:p w:rsidR="006349F2" w:rsidRPr="003B704B" w:rsidRDefault="006349F2"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 xml:space="preserve">Наименование организатора отбора: </w:t>
      </w:r>
      <w:r w:rsidR="0091385D" w:rsidRPr="003B704B">
        <w:rPr>
          <w:rFonts w:ascii="Times New Roman" w:hAnsi="Times New Roman" w:cs="Times New Roman"/>
          <w:sz w:val="28"/>
          <w:szCs w:val="28"/>
        </w:rPr>
        <w:t>Администрация муниципального образования Тоцкий сельсовет Тоцкого района Оренбургской области</w:t>
      </w:r>
      <w:r w:rsidRPr="003B704B">
        <w:rPr>
          <w:rFonts w:ascii="Times New Roman" w:hAnsi="Times New Roman" w:cs="Times New Roman"/>
          <w:sz w:val="28"/>
          <w:szCs w:val="28"/>
        </w:rPr>
        <w:t xml:space="preserve"> (далее - </w:t>
      </w:r>
      <w:r w:rsidR="0091385D" w:rsidRPr="003B704B">
        <w:rPr>
          <w:rFonts w:ascii="Times New Roman" w:hAnsi="Times New Roman" w:cs="Times New Roman"/>
          <w:sz w:val="28"/>
          <w:szCs w:val="28"/>
        </w:rPr>
        <w:t>Администрация</w:t>
      </w:r>
      <w:r w:rsidRPr="003B704B">
        <w:rPr>
          <w:rFonts w:ascii="Times New Roman" w:hAnsi="Times New Roman" w:cs="Times New Roman"/>
          <w:sz w:val="28"/>
          <w:szCs w:val="28"/>
        </w:rPr>
        <w:t>).</w:t>
      </w:r>
    </w:p>
    <w:p w:rsidR="006349F2" w:rsidRPr="003B704B" w:rsidRDefault="006349F2"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 xml:space="preserve">Почтовый и фактический адрес организатора отбора для представления заявок и документов - </w:t>
      </w:r>
      <w:r w:rsidR="0091385D" w:rsidRPr="003B704B">
        <w:rPr>
          <w:rFonts w:ascii="Times New Roman" w:hAnsi="Times New Roman" w:cs="Times New Roman"/>
          <w:sz w:val="28"/>
          <w:szCs w:val="28"/>
        </w:rPr>
        <w:t>461131, Оренбургская область, Тоцкий район, село Тоцкое улица Красная площадь дом №6.</w:t>
      </w:r>
      <w:r w:rsidR="00DF2D61">
        <w:rPr>
          <w:rFonts w:ascii="Times New Roman" w:hAnsi="Times New Roman" w:cs="Times New Roman"/>
          <w:sz w:val="28"/>
          <w:szCs w:val="28"/>
        </w:rPr>
        <w:t xml:space="preserve"> </w:t>
      </w:r>
      <w:r w:rsidRPr="003B704B">
        <w:rPr>
          <w:rFonts w:ascii="Times New Roman" w:hAnsi="Times New Roman" w:cs="Times New Roman"/>
          <w:sz w:val="28"/>
          <w:szCs w:val="28"/>
        </w:rPr>
        <w:t xml:space="preserve">е-mail: </w:t>
      </w:r>
      <w:r w:rsidR="0091385D" w:rsidRPr="003B704B">
        <w:rPr>
          <w:rFonts w:ascii="Times New Roman" w:hAnsi="Times New Roman" w:cs="Times New Roman"/>
          <w:color w:val="1A1A1A"/>
          <w:sz w:val="28"/>
          <w:szCs w:val="28"/>
          <w:shd w:val="clear" w:color="auto" w:fill="FFFFFF"/>
        </w:rPr>
        <w:t>mots</w:t>
      </w:r>
      <w:r w:rsidR="00DF2D61">
        <w:rPr>
          <w:rFonts w:ascii="Times New Roman" w:hAnsi="Times New Roman" w:cs="Times New Roman"/>
          <w:color w:val="1A1A1A"/>
          <w:sz w:val="28"/>
          <w:szCs w:val="28"/>
          <w:shd w:val="clear" w:color="auto" w:fill="FFFFFF"/>
        </w:rPr>
        <w:t>.</w:t>
      </w:r>
      <w:r w:rsidR="0091385D" w:rsidRPr="003B704B">
        <w:rPr>
          <w:rFonts w:ascii="Times New Roman" w:hAnsi="Times New Roman" w:cs="Times New Roman"/>
          <w:color w:val="1A1A1A"/>
          <w:sz w:val="28"/>
          <w:szCs w:val="28"/>
          <w:shd w:val="clear" w:color="auto" w:fill="FFFFFF"/>
        </w:rPr>
        <w:t>tr@mail</w:t>
      </w:r>
      <w:r w:rsidR="00DF2D61">
        <w:rPr>
          <w:rFonts w:ascii="Times New Roman" w:hAnsi="Times New Roman" w:cs="Times New Roman"/>
          <w:color w:val="1A1A1A"/>
          <w:sz w:val="28"/>
          <w:szCs w:val="28"/>
          <w:shd w:val="clear" w:color="auto" w:fill="FFFFFF"/>
        </w:rPr>
        <w:t>.</w:t>
      </w:r>
      <w:r w:rsidR="0091385D" w:rsidRPr="003B704B">
        <w:rPr>
          <w:rFonts w:ascii="Times New Roman" w:hAnsi="Times New Roman" w:cs="Times New Roman"/>
          <w:color w:val="1A1A1A"/>
          <w:sz w:val="28"/>
          <w:szCs w:val="28"/>
          <w:shd w:val="clear" w:color="auto" w:fill="FFFFFF"/>
        </w:rPr>
        <w:t>ru .</w:t>
      </w:r>
    </w:p>
    <w:p w:rsidR="006349F2" w:rsidRPr="003B704B" w:rsidRDefault="006349F2" w:rsidP="006349F2">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Ответственное лицо за прием заявок:</w:t>
      </w:r>
      <w:r w:rsidR="0091385D" w:rsidRPr="003B704B">
        <w:rPr>
          <w:rFonts w:ascii="Times New Roman" w:hAnsi="Times New Roman" w:cs="Times New Roman"/>
          <w:sz w:val="28"/>
          <w:szCs w:val="28"/>
        </w:rPr>
        <w:t>Лисицкая Татьяна Владимировна</w:t>
      </w:r>
    </w:p>
    <w:p w:rsidR="006349F2" w:rsidRPr="003B704B" w:rsidRDefault="006349F2" w:rsidP="006349F2">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b/>
          <w:sz w:val="28"/>
          <w:szCs w:val="28"/>
        </w:rPr>
        <w:t xml:space="preserve">Номер телефона для справок: </w:t>
      </w:r>
      <w:r w:rsidR="0091385D" w:rsidRPr="003B704B">
        <w:rPr>
          <w:rFonts w:ascii="Times New Roman" w:hAnsi="Times New Roman" w:cs="Times New Roman"/>
          <w:sz w:val="28"/>
          <w:szCs w:val="28"/>
        </w:rPr>
        <w:t>8 /35349/ 2-19-42</w:t>
      </w:r>
      <w:r w:rsidRPr="003B704B">
        <w:rPr>
          <w:rFonts w:ascii="Times New Roman" w:hAnsi="Times New Roman" w:cs="Times New Roman"/>
          <w:sz w:val="28"/>
          <w:szCs w:val="28"/>
        </w:rPr>
        <w:t>;</w:t>
      </w:r>
    </w:p>
    <w:p w:rsidR="0091385D" w:rsidRPr="00DD4445" w:rsidRDefault="006349F2" w:rsidP="0023219F">
      <w:pPr>
        <w:spacing w:after="0" w:line="240" w:lineRule="auto"/>
        <w:ind w:firstLine="708"/>
        <w:jc w:val="both"/>
        <w:rPr>
          <w:rFonts w:ascii="Times New Roman" w:hAnsi="Times New Roman" w:cs="Times New Roman"/>
          <w:sz w:val="28"/>
          <w:szCs w:val="28"/>
          <w:lang w:val="en-US"/>
        </w:rPr>
      </w:pPr>
      <w:r w:rsidRPr="003B704B">
        <w:rPr>
          <w:rFonts w:ascii="Times New Roman" w:hAnsi="Times New Roman" w:cs="Times New Roman"/>
          <w:b/>
          <w:sz w:val="28"/>
          <w:szCs w:val="28"/>
        </w:rPr>
        <w:t>Е</w:t>
      </w:r>
      <w:r w:rsidRPr="00DD4445">
        <w:rPr>
          <w:rFonts w:ascii="Times New Roman" w:hAnsi="Times New Roman" w:cs="Times New Roman"/>
          <w:b/>
          <w:sz w:val="28"/>
          <w:szCs w:val="28"/>
          <w:lang w:val="en-US"/>
        </w:rPr>
        <w:t>-</w:t>
      </w:r>
      <w:r w:rsidRPr="003B704B">
        <w:rPr>
          <w:rFonts w:ascii="Times New Roman" w:hAnsi="Times New Roman" w:cs="Times New Roman"/>
          <w:b/>
          <w:sz w:val="28"/>
          <w:szCs w:val="28"/>
          <w:lang w:val="en-US"/>
        </w:rPr>
        <w:t>mail</w:t>
      </w:r>
      <w:r w:rsidRPr="00DD4445">
        <w:rPr>
          <w:rFonts w:ascii="Times New Roman" w:hAnsi="Times New Roman" w:cs="Times New Roman"/>
          <w:b/>
          <w:sz w:val="28"/>
          <w:szCs w:val="28"/>
          <w:lang w:val="en-US"/>
        </w:rPr>
        <w:t>:</w:t>
      </w:r>
      <w:r w:rsidR="00DF2D61" w:rsidRPr="00DD4445">
        <w:rPr>
          <w:rFonts w:ascii="Times New Roman" w:hAnsi="Times New Roman" w:cs="Times New Roman"/>
          <w:b/>
          <w:sz w:val="28"/>
          <w:szCs w:val="28"/>
          <w:lang w:val="en-US"/>
        </w:rPr>
        <w:t xml:space="preserve"> </w:t>
      </w:r>
      <w:r w:rsidR="0091385D" w:rsidRPr="003B704B">
        <w:rPr>
          <w:rFonts w:ascii="Times New Roman" w:hAnsi="Times New Roman" w:cs="Times New Roman"/>
          <w:sz w:val="28"/>
          <w:szCs w:val="28"/>
          <w:lang w:val="en-US"/>
        </w:rPr>
        <w:t>mots</w:t>
      </w:r>
      <w:r w:rsidR="0091385D" w:rsidRPr="00DD4445">
        <w:rPr>
          <w:rFonts w:ascii="Times New Roman" w:hAnsi="Times New Roman" w:cs="Times New Roman"/>
          <w:sz w:val="28"/>
          <w:szCs w:val="28"/>
          <w:lang w:val="en-US"/>
        </w:rPr>
        <w:t>.</w:t>
      </w:r>
      <w:r w:rsidR="0091385D" w:rsidRPr="003B704B">
        <w:rPr>
          <w:rFonts w:ascii="Times New Roman" w:hAnsi="Times New Roman" w:cs="Times New Roman"/>
          <w:sz w:val="28"/>
          <w:szCs w:val="28"/>
          <w:lang w:val="en-US"/>
        </w:rPr>
        <w:t>tr</w:t>
      </w:r>
      <w:r w:rsidR="00DF2D61" w:rsidRPr="00DD4445">
        <w:rPr>
          <w:rFonts w:ascii="Times New Roman" w:hAnsi="Times New Roman" w:cs="Times New Roman"/>
          <w:sz w:val="28"/>
          <w:szCs w:val="28"/>
          <w:lang w:val="en-US"/>
        </w:rPr>
        <w:t>@</w:t>
      </w:r>
      <w:r w:rsidR="0091385D" w:rsidRPr="003B704B">
        <w:rPr>
          <w:rFonts w:ascii="Times New Roman" w:hAnsi="Times New Roman" w:cs="Times New Roman"/>
          <w:sz w:val="28"/>
          <w:szCs w:val="28"/>
          <w:lang w:val="en-US"/>
        </w:rPr>
        <w:t>mail</w:t>
      </w:r>
      <w:r w:rsidR="0091385D" w:rsidRPr="00DD4445">
        <w:rPr>
          <w:rFonts w:ascii="Times New Roman" w:hAnsi="Times New Roman" w:cs="Times New Roman"/>
          <w:sz w:val="28"/>
          <w:szCs w:val="28"/>
          <w:lang w:val="en-US"/>
        </w:rPr>
        <w:t>.</w:t>
      </w:r>
      <w:r w:rsidR="0091385D" w:rsidRPr="003B704B">
        <w:rPr>
          <w:rFonts w:ascii="Times New Roman" w:hAnsi="Times New Roman" w:cs="Times New Roman"/>
          <w:sz w:val="28"/>
          <w:szCs w:val="28"/>
          <w:lang w:val="en-US"/>
        </w:rPr>
        <w:t>ru</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С</w:t>
      </w:r>
      <w:r w:rsidR="007478D0" w:rsidRPr="003B704B">
        <w:rPr>
          <w:rFonts w:ascii="Times New Roman" w:hAnsi="Times New Roman" w:cs="Times New Roman"/>
          <w:sz w:val="28"/>
          <w:szCs w:val="28"/>
        </w:rPr>
        <w:t xml:space="preserve">убсидия имеет заявительный характер и предоставляется из </w:t>
      </w:r>
      <w:r w:rsidRPr="003B704B">
        <w:rPr>
          <w:rFonts w:ascii="Times New Roman" w:hAnsi="Times New Roman" w:cs="Times New Roman"/>
          <w:sz w:val="28"/>
          <w:szCs w:val="28"/>
        </w:rPr>
        <w:t>местного</w:t>
      </w:r>
      <w:r w:rsidR="007478D0" w:rsidRPr="003B704B">
        <w:rPr>
          <w:rFonts w:ascii="Times New Roman" w:hAnsi="Times New Roman" w:cs="Times New Roman"/>
          <w:sz w:val="28"/>
          <w:szCs w:val="28"/>
        </w:rPr>
        <w:t xml:space="preserve"> бюджета на безвозмездной и безвозвратной основе </w:t>
      </w:r>
      <w:r w:rsidRPr="003B704B">
        <w:rPr>
          <w:rFonts w:ascii="Times New Roman" w:hAnsi="Times New Roman" w:cs="Times New Roman"/>
          <w:sz w:val="28"/>
          <w:szCs w:val="28"/>
        </w:rPr>
        <w:t>в целях компенсации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направленных на реализацию положений </w:t>
      </w:r>
      <w:hyperlink r:id="rId4" w:tgtFrame="_blank" w:history="1">
        <w:r w:rsidRPr="003B704B">
          <w:rPr>
            <w:rStyle w:val="a3"/>
            <w:rFonts w:ascii="Times New Roman" w:hAnsi="Times New Roman" w:cs="Times New Roman"/>
            <w:sz w:val="28"/>
            <w:szCs w:val="28"/>
          </w:rPr>
          <w:t>Федерального закона</w:t>
        </w:r>
      </w:hyperlink>
      <w:r w:rsidR="00DF2D61">
        <w:rPr>
          <w:rFonts w:ascii="Times New Roman" w:hAnsi="Times New Roman" w:cs="Times New Roman"/>
          <w:sz w:val="28"/>
          <w:szCs w:val="28"/>
        </w:rPr>
        <w:t> от 27 июля 2010</w:t>
      </w:r>
      <w:r w:rsidRPr="003B704B">
        <w:rPr>
          <w:rFonts w:ascii="Times New Roman" w:hAnsi="Times New Roman" w:cs="Times New Roman"/>
          <w:sz w:val="28"/>
          <w:szCs w:val="28"/>
        </w:rPr>
        <w:t xml:space="preserve"> года № 190-ФЗ «О теплоснабжении», </w:t>
      </w:r>
      <w:hyperlink r:id="rId5" w:tgtFrame="_blank" w:history="1">
        <w:r w:rsidRPr="003B704B">
          <w:rPr>
            <w:rStyle w:val="a3"/>
            <w:rFonts w:ascii="Times New Roman" w:hAnsi="Times New Roman" w:cs="Times New Roman"/>
            <w:sz w:val="28"/>
            <w:szCs w:val="28"/>
          </w:rPr>
          <w:t>Федерального закона</w:t>
        </w:r>
      </w:hyperlink>
      <w:r w:rsidRPr="003B704B">
        <w:rPr>
          <w:rFonts w:ascii="Times New Roman" w:hAnsi="Times New Roman" w:cs="Times New Roman"/>
          <w:sz w:val="28"/>
          <w:szCs w:val="28"/>
        </w:rPr>
        <w:t> от 7 декабря 2011 года № 416-ФЗ «О водоснабжении и водоотведении» в части обеспечения условий, необходимых для организации теплоснабжения, водоснабжения и водоотведения на территории муниципального образования Тоцкий сельсовет Тоцкого района Оренбургской области.</w:t>
      </w:r>
    </w:p>
    <w:p w:rsidR="0091385D" w:rsidRDefault="004E30BA" w:rsidP="003B704B">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Проведение отбора обеспечивается в информационно-телекоммуникационной сети «Интернет»: </w:t>
      </w:r>
      <w:hyperlink r:id="rId6" w:history="1">
        <w:r w:rsidR="0091385D" w:rsidRPr="003B704B">
          <w:rPr>
            <w:rStyle w:val="a3"/>
            <w:rFonts w:ascii="Times New Roman" w:hAnsi="Times New Roman" w:cs="Times New Roman"/>
            <w:sz w:val="28"/>
            <w:szCs w:val="28"/>
          </w:rPr>
          <w:t>https://totckoe.ru/</w:t>
        </w:r>
      </w:hyperlink>
    </w:p>
    <w:p w:rsidR="003B704B" w:rsidRPr="003B704B" w:rsidRDefault="003B704B" w:rsidP="003B704B">
      <w:pPr>
        <w:spacing w:after="0" w:line="240" w:lineRule="auto"/>
        <w:ind w:firstLine="708"/>
        <w:jc w:val="both"/>
        <w:rPr>
          <w:rFonts w:ascii="Times New Roman" w:hAnsi="Times New Roman" w:cs="Times New Roman"/>
          <w:sz w:val="28"/>
          <w:szCs w:val="28"/>
        </w:rPr>
      </w:pPr>
    </w:p>
    <w:p w:rsidR="002104F6" w:rsidRPr="003B704B" w:rsidRDefault="002104F6" w:rsidP="0079666B">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lastRenderedPageBreak/>
        <w:t>Требовани</w:t>
      </w:r>
      <w:r w:rsidR="003B704B">
        <w:rPr>
          <w:rFonts w:ascii="Times New Roman" w:hAnsi="Times New Roman" w:cs="Times New Roman"/>
          <w:b/>
          <w:sz w:val="28"/>
          <w:szCs w:val="28"/>
        </w:rPr>
        <w:t>я</w:t>
      </w:r>
      <w:r w:rsidRPr="003B704B">
        <w:rPr>
          <w:rFonts w:ascii="Times New Roman" w:hAnsi="Times New Roman" w:cs="Times New Roman"/>
          <w:b/>
          <w:sz w:val="28"/>
          <w:szCs w:val="28"/>
        </w:rPr>
        <w:t xml:space="preserve"> к участникам отбора и переч</w:t>
      </w:r>
      <w:r w:rsidR="003B704B">
        <w:rPr>
          <w:rFonts w:ascii="Times New Roman" w:hAnsi="Times New Roman" w:cs="Times New Roman"/>
          <w:b/>
          <w:sz w:val="28"/>
          <w:szCs w:val="28"/>
        </w:rPr>
        <w:t xml:space="preserve">ень </w:t>
      </w:r>
      <w:r w:rsidRPr="003B704B">
        <w:rPr>
          <w:rFonts w:ascii="Times New Roman" w:hAnsi="Times New Roman" w:cs="Times New Roman"/>
          <w:b/>
          <w:sz w:val="28"/>
          <w:szCs w:val="28"/>
        </w:rPr>
        <w:t>документов, представляемых участниками отбора</w:t>
      </w:r>
      <w:r w:rsidR="003B704B">
        <w:rPr>
          <w:rFonts w:ascii="Times New Roman" w:hAnsi="Times New Roman" w:cs="Times New Roman"/>
          <w:b/>
          <w:sz w:val="28"/>
          <w:szCs w:val="28"/>
        </w:rPr>
        <w:t>.</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Критериями отбора получателей субсидий, имеющих право на получение субсидий из бюджета муниципального образования Тоцкий сельсовет Тоцкого района Оренбургской области на первое число месяца, предшествующего месяцу, в котором планируется заключение соглашения или на иную дату, определенную правовым актом являются:</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осуществление получателем субсидии деятельности в сфере теплоснабжения, водоснабжения и водоотведения  на территории муниципального образования Тоцкий сельсовет Тоцкого района Оренбургской области;</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предоставляющие по регулируемым тарифам услуги в сфере теплоснабжения, водоснабжения и водоотведения населению муниципального образования Тоцкий сельсовет Тоцкого района Оренбургской области;</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lastRenderedPageBreak/>
        <w:t>получатель субсидии (участник отбора) не получает средства из местного бюджета Муниципального образования Тоцкий сельсовет Тоцкого района Оренбургской области,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местный бюджет муниципального образования Тоцкий сельсовет Тоцкого района Оренбургской области,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91385D" w:rsidRPr="003B704B" w:rsidRDefault="0091385D" w:rsidP="0091385D">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производителе товаров, работ, услуг, являющихся получателями субсидии(участниками отбора).</w:t>
      </w:r>
    </w:p>
    <w:p w:rsidR="002104F6" w:rsidRPr="003B704B" w:rsidRDefault="002104F6" w:rsidP="003B704B">
      <w:pPr>
        <w:spacing w:after="0" w:line="240" w:lineRule="auto"/>
        <w:jc w:val="both"/>
        <w:rPr>
          <w:rFonts w:ascii="Times New Roman" w:hAnsi="Times New Roman" w:cs="Times New Roman"/>
          <w:sz w:val="28"/>
          <w:szCs w:val="28"/>
        </w:rPr>
      </w:pPr>
    </w:p>
    <w:p w:rsidR="002104F6" w:rsidRPr="003B704B" w:rsidRDefault="002104F6" w:rsidP="002104F6">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Порядок подачи предложений (заявок) участников отбора и требований, предъявляемых к форме и содержанию предложений (заявок), подаваемых участниками отбора.</w:t>
      </w:r>
    </w:p>
    <w:p w:rsidR="002104F6" w:rsidRPr="003B704B" w:rsidRDefault="002104F6" w:rsidP="0091385D">
      <w:pPr>
        <w:spacing w:after="0" w:line="240" w:lineRule="auto"/>
        <w:ind w:firstLine="708"/>
        <w:jc w:val="both"/>
        <w:rPr>
          <w:rFonts w:ascii="Times New Roman" w:hAnsi="Times New Roman" w:cs="Times New Roman"/>
          <w:sz w:val="28"/>
          <w:szCs w:val="28"/>
        </w:rPr>
      </w:pP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Для участия в отборе получатели субсидий представляют в администрацию следующие документы:</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заявка для участия в отборе (приложение № 1);</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учредительные документы;</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 xml:space="preserve">письмо-подтверждение о том, что на дату подачи заявки на участие в отборе участник не находится в процессе ликвидации, реорганизации или </w:t>
      </w:r>
      <w:r w:rsidRPr="003B704B">
        <w:rPr>
          <w:rFonts w:ascii="Times New Roman" w:hAnsi="Times New Roman" w:cs="Times New Roman"/>
          <w:sz w:val="28"/>
          <w:szCs w:val="28"/>
        </w:rPr>
        <w:lastRenderedPageBreak/>
        <w:t>банкротства, а также об отсутствии действующего решения уполномоченного органа о приостановлении деятельности организации на момент подачи заявки (письмо-подтверждение составляет участник в свободной форме);</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справка о фактических объемах реализованных коммунальных услуг на территории муниципального образования Тоцкий сельсовет согласно Приложению № 2;</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копии нормативных актов об установлении тарифа в периодах, за которые предоставляется компенсация недополученных доходов за счет средств Субсидии;</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 xml:space="preserve">заверенная копия документа, подтверждающего факт закрепления за юридическим лицом муниципального имущества на праве собственности или аренды; </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 xml:space="preserve">статистическая отчетность по форме: 1-ТЭП, 1-водопровод, 1- канализация за отчетный период; </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 xml:space="preserve">бухгалтерскую (финансовую) отчетность (с приложениями) за отчетный период с отметкой налогового органа; для организаций, применяющих упрощенную систему налогообложения - налоговую декларацию по налогу, уплачиваемому в связи с применением упрощенной системы налогообложения за отчетный период с отметкой налогового органа; </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расчет размера экономически обоснованных расходов ресурсоснабжающих организаций в отчетном периоде при оказании услуг водоснабжения, водоотведения и теплоснабжения на территории муниципального образования Тоцкий сельсовет;</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расчет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по форме согласно приложению № 3;</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уведомление о расчетном или корреспондентском счете, открытом получателю субсидии в учреждениях Центрального банка Российской Федерации или кредитных организациях;</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согласие на публикацию (размещение) в информационно- телекоммуникационной сети Интернет информации об участнике отбора, о подаваемом(ой) участником отбора предложении (заявке), иной информации об участнике отбора, связанной с соответствующим отбором;</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главным распорядителем бюджетных средств соблюдения порядка и условий предоставления субсидии, а также проверки органами государственного (муниципального) финансового контроля в соответствии со </w:t>
      </w:r>
      <w:hyperlink r:id="rId7" w:anchor="/document/12112604/entry/2681" w:history="1">
        <w:r w:rsidRPr="003B704B">
          <w:rPr>
            <w:rStyle w:val="a3"/>
            <w:rFonts w:ascii="Times New Roman" w:hAnsi="Times New Roman" w:cs="Times New Roman"/>
            <w:sz w:val="28"/>
            <w:szCs w:val="28"/>
          </w:rPr>
          <w:t>статьями 268</w:t>
        </w:r>
        <w:r w:rsidRPr="003B704B">
          <w:rPr>
            <w:rStyle w:val="a3"/>
            <w:rFonts w:ascii="Times New Roman" w:hAnsi="Times New Roman" w:cs="Times New Roman"/>
            <w:sz w:val="28"/>
            <w:szCs w:val="28"/>
            <w:vertAlign w:val="superscript"/>
          </w:rPr>
          <w:t> 1</w:t>
        </w:r>
      </w:hyperlink>
      <w:r w:rsidRPr="003B704B">
        <w:rPr>
          <w:rFonts w:ascii="Times New Roman" w:hAnsi="Times New Roman" w:cs="Times New Roman"/>
          <w:sz w:val="28"/>
          <w:szCs w:val="28"/>
        </w:rPr>
        <w:t> и </w:t>
      </w:r>
      <w:hyperlink r:id="rId8" w:anchor="/document/12112604/entry/2692" w:history="1">
        <w:r w:rsidRPr="003B704B">
          <w:rPr>
            <w:rStyle w:val="a3"/>
            <w:rFonts w:ascii="Times New Roman" w:hAnsi="Times New Roman" w:cs="Times New Roman"/>
            <w:sz w:val="28"/>
            <w:szCs w:val="28"/>
          </w:rPr>
          <w:t>269</w:t>
        </w:r>
        <w:r w:rsidRPr="003B704B">
          <w:rPr>
            <w:rStyle w:val="a3"/>
            <w:rFonts w:ascii="Times New Roman" w:hAnsi="Times New Roman" w:cs="Times New Roman"/>
            <w:sz w:val="28"/>
            <w:szCs w:val="28"/>
            <w:vertAlign w:val="superscript"/>
          </w:rPr>
          <w:t> 2</w:t>
        </w:r>
      </w:hyperlink>
      <w:r w:rsidRPr="003B704B">
        <w:rPr>
          <w:rFonts w:ascii="Times New Roman" w:hAnsi="Times New Roman" w:cs="Times New Roman"/>
          <w:sz w:val="28"/>
          <w:szCs w:val="28"/>
        </w:rPr>
        <w:t> Бюджетного кодекса Российской Федерации и на включение таких положений в соглашение.</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lastRenderedPageBreak/>
        <w:t>Представленные документы должны соответствовать следующим требованиям:</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предложение (заявка) должно(а) быть четко напечатано(а) и заполнено(а) по всем пунктам (в случае отсутствия данных ставится прочерк, подчистки и исправления не допускаются);</w:t>
      </w:r>
    </w:p>
    <w:p w:rsidR="00841C23" w:rsidRPr="003B704B" w:rsidRDefault="00841C23" w:rsidP="00841C23">
      <w:pPr>
        <w:spacing w:after="0" w:line="240" w:lineRule="auto"/>
        <w:ind w:firstLine="709"/>
        <w:jc w:val="both"/>
        <w:rPr>
          <w:rFonts w:ascii="Times New Roman" w:hAnsi="Times New Roman" w:cs="Times New Roman"/>
          <w:sz w:val="28"/>
          <w:szCs w:val="28"/>
        </w:rPr>
      </w:pPr>
      <w:r w:rsidRPr="003B704B">
        <w:rPr>
          <w:rFonts w:ascii="Times New Roman" w:hAnsi="Times New Roman" w:cs="Times New Roman"/>
          <w:sz w:val="28"/>
          <w:szCs w:val="28"/>
        </w:rPr>
        <w:t>документы, прилагаемые к предложению (заявке), представляются в подлинниках, либо в двух экземплярах, один из которых подлинник, представляемый для обозрения и подлежащий возврату участнику отбора, другой - копия документа, прилагаемая к предложению (заявке), либо в виде нотариально удостоверенных копий документов или копий документов, удостоверенных участником отбора;</w:t>
      </w:r>
    </w:p>
    <w:p w:rsidR="00675B02" w:rsidRPr="003B704B" w:rsidRDefault="00841C23" w:rsidP="00675B02">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Участники отбора несут ответственность за полноту предложения (заявки), его (ее)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r w:rsidR="00675B02" w:rsidRPr="003B704B">
        <w:rPr>
          <w:rFonts w:ascii="Times New Roman" w:hAnsi="Times New Roman" w:cs="Times New Roman"/>
          <w:sz w:val="28"/>
          <w:szCs w:val="28"/>
        </w:rPr>
        <w:t>.</w:t>
      </w:r>
    </w:p>
    <w:p w:rsidR="00675B02" w:rsidRPr="003B704B" w:rsidRDefault="00675B02" w:rsidP="00675B02">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Документы, указанные в настоящем пункте, участник отбора направляет в </w:t>
      </w:r>
      <w:r w:rsidR="00841C23" w:rsidRPr="003B704B">
        <w:rPr>
          <w:rFonts w:ascii="Times New Roman" w:hAnsi="Times New Roman" w:cs="Times New Roman"/>
          <w:sz w:val="28"/>
          <w:szCs w:val="28"/>
        </w:rPr>
        <w:t>Администрацию</w:t>
      </w:r>
      <w:r w:rsidRPr="003B704B">
        <w:rPr>
          <w:rFonts w:ascii="Times New Roman" w:hAnsi="Times New Roman" w:cs="Times New Roman"/>
          <w:sz w:val="28"/>
          <w:szCs w:val="28"/>
        </w:rPr>
        <w:t xml:space="preserve"> на адрес электронной почты с последующей досылкой оригинала почтовым отправлением или вручает лично.</w:t>
      </w:r>
    </w:p>
    <w:p w:rsidR="002104F6" w:rsidRPr="003B704B" w:rsidRDefault="002104F6" w:rsidP="00675B02">
      <w:pPr>
        <w:spacing w:after="0" w:line="240" w:lineRule="auto"/>
        <w:ind w:firstLine="708"/>
        <w:jc w:val="both"/>
        <w:rPr>
          <w:rFonts w:ascii="Times New Roman" w:hAnsi="Times New Roman" w:cs="Times New Roman"/>
          <w:sz w:val="28"/>
          <w:szCs w:val="28"/>
        </w:rPr>
      </w:pPr>
    </w:p>
    <w:p w:rsidR="002104F6" w:rsidRPr="003B704B" w:rsidRDefault="002104F6" w:rsidP="00675B02">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Порядок отзыва предложений (заявок) участников отбора,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Участник отбора вправе отозвать предложение (заявку) путем направления главному распорядителю бюджетных средств заявления об отзыве предложения (заявки) в течение срока подачи предложений (заявок).</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Представленные участником отбора в составе предложения (заявки) документы не возвращаются.</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Внесение изменений в предложение (заявку) осуществляется путем отзыва и подачи нового предложения (новой заявки) в течение срока подачи предложений (заявок).</w:t>
      </w:r>
    </w:p>
    <w:p w:rsidR="002104F6" w:rsidRPr="003B704B" w:rsidRDefault="002104F6" w:rsidP="00F2533A">
      <w:pPr>
        <w:spacing w:after="0" w:line="240" w:lineRule="auto"/>
        <w:ind w:firstLine="708"/>
        <w:jc w:val="both"/>
        <w:rPr>
          <w:rFonts w:ascii="Times New Roman" w:hAnsi="Times New Roman" w:cs="Times New Roman"/>
          <w:sz w:val="28"/>
          <w:szCs w:val="28"/>
        </w:rPr>
      </w:pPr>
    </w:p>
    <w:p w:rsidR="002104F6" w:rsidRPr="003B704B" w:rsidRDefault="002104F6" w:rsidP="002104F6">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4F6" w:rsidRPr="003B704B" w:rsidRDefault="002104F6" w:rsidP="00F2533A">
      <w:pPr>
        <w:spacing w:after="0" w:line="240" w:lineRule="auto"/>
        <w:ind w:firstLine="708"/>
        <w:jc w:val="both"/>
        <w:rPr>
          <w:rFonts w:ascii="Times New Roman" w:hAnsi="Times New Roman" w:cs="Times New Roman"/>
          <w:sz w:val="28"/>
          <w:szCs w:val="28"/>
        </w:rPr>
      </w:pPr>
    </w:p>
    <w:p w:rsidR="006E34E4" w:rsidRPr="003B704B" w:rsidRDefault="006E34E4" w:rsidP="006E34E4">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Запрос о разъяснении положений объявления об отборе (далее – запрос) направляется в </w:t>
      </w:r>
      <w:r w:rsidR="00F2533A" w:rsidRPr="003B704B">
        <w:rPr>
          <w:rFonts w:ascii="Times New Roman" w:hAnsi="Times New Roman" w:cs="Times New Roman"/>
          <w:sz w:val="28"/>
          <w:szCs w:val="28"/>
        </w:rPr>
        <w:t>Администрацию</w:t>
      </w:r>
      <w:r w:rsidRPr="003B704B">
        <w:rPr>
          <w:rFonts w:ascii="Times New Roman" w:hAnsi="Times New Roman" w:cs="Times New Roman"/>
          <w:sz w:val="28"/>
          <w:szCs w:val="28"/>
        </w:rPr>
        <w:t xml:space="preserve"> на бумажном носителе или в виде сканированной копии на адрес электронной почты в срок не позднее, чем за пять дней до даты окончания отбора заявок, установленной объявлением об отборе, и должен содержать адрес электронной почты для направления ответа.</w:t>
      </w:r>
    </w:p>
    <w:p w:rsidR="002104F6" w:rsidRPr="003B704B" w:rsidRDefault="00F2533A" w:rsidP="006E34E4">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Администрация</w:t>
      </w:r>
      <w:r w:rsidR="006E34E4" w:rsidRPr="003B704B">
        <w:rPr>
          <w:rFonts w:ascii="Times New Roman" w:hAnsi="Times New Roman" w:cs="Times New Roman"/>
          <w:sz w:val="28"/>
          <w:szCs w:val="28"/>
        </w:rPr>
        <w:t xml:space="preserve"> в течение двух рабочих дней, следующих за днем регистрации запроса в </w:t>
      </w:r>
      <w:r w:rsidRPr="003B704B">
        <w:rPr>
          <w:rFonts w:ascii="Times New Roman" w:hAnsi="Times New Roman" w:cs="Times New Roman"/>
          <w:sz w:val="28"/>
          <w:szCs w:val="28"/>
        </w:rPr>
        <w:t>Администрации</w:t>
      </w:r>
      <w:r w:rsidR="006E34E4" w:rsidRPr="003B704B">
        <w:rPr>
          <w:rFonts w:ascii="Times New Roman" w:hAnsi="Times New Roman" w:cs="Times New Roman"/>
          <w:sz w:val="28"/>
          <w:szCs w:val="28"/>
        </w:rPr>
        <w:t xml:space="preserve">, дает разъяснения положений </w:t>
      </w:r>
      <w:r w:rsidR="006E34E4" w:rsidRPr="003B704B">
        <w:rPr>
          <w:rFonts w:ascii="Times New Roman" w:hAnsi="Times New Roman" w:cs="Times New Roman"/>
          <w:sz w:val="28"/>
          <w:szCs w:val="28"/>
        </w:rPr>
        <w:lastRenderedPageBreak/>
        <w:t>объявления об отборе путем направления письменного ответа по электронной почте, указанной в запросе.</w:t>
      </w:r>
    </w:p>
    <w:p w:rsidR="002104F6" w:rsidRPr="003B704B" w:rsidRDefault="002104F6" w:rsidP="006E34E4">
      <w:pPr>
        <w:spacing w:after="0" w:line="240" w:lineRule="auto"/>
        <w:ind w:firstLine="708"/>
        <w:jc w:val="both"/>
        <w:rPr>
          <w:rFonts w:ascii="Times New Roman" w:hAnsi="Times New Roman" w:cs="Times New Roman"/>
          <w:sz w:val="28"/>
          <w:szCs w:val="28"/>
        </w:rPr>
      </w:pPr>
    </w:p>
    <w:p w:rsidR="002104F6" w:rsidRPr="003B704B" w:rsidRDefault="002104F6" w:rsidP="002104F6">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Правила рассмотрения предложений (заявок) участников отбора.</w:t>
      </w:r>
    </w:p>
    <w:p w:rsidR="002104F6" w:rsidRPr="003B704B" w:rsidRDefault="002104F6" w:rsidP="006E34E4">
      <w:pPr>
        <w:spacing w:after="0" w:line="240" w:lineRule="auto"/>
        <w:ind w:firstLine="708"/>
        <w:jc w:val="both"/>
        <w:rPr>
          <w:rFonts w:ascii="Times New Roman" w:hAnsi="Times New Roman" w:cs="Times New Roman"/>
          <w:sz w:val="28"/>
          <w:szCs w:val="28"/>
        </w:rPr>
      </w:pPr>
    </w:p>
    <w:p w:rsidR="006E34E4" w:rsidRPr="003B704B" w:rsidRDefault="00F2533A" w:rsidP="006E34E4">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Администрация</w:t>
      </w:r>
      <w:r w:rsidR="006E34E4" w:rsidRPr="003B704B">
        <w:rPr>
          <w:rFonts w:ascii="Times New Roman" w:hAnsi="Times New Roman" w:cs="Times New Roman"/>
          <w:sz w:val="28"/>
          <w:szCs w:val="28"/>
        </w:rPr>
        <w:t xml:space="preserve"> регистрирует заявки и документы по мере их поступления.</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Комиссия Администрации осуществляет отбор получателей субсидий в порядке очередности их поступления и регистрации главным распорядителем бюджетных средств посредством рассмотрения представленных документов в течение 3 (трех) календарных дней со дня их представления ресурсоснабжающими организациями - получателями субсидий и по результатам рассмотрения принимает решение о предоставлении субсидий либо об отказе в предоставлении субсидий.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Решение Комиссии Администрации оформляется протоколом.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В течение 1 (одного) рабочего дня на основании протокола Комиссии, готовится проект постановления администрации о предоставлении субсидии.</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Определенный комиссией в результате отбора конкретный получатель субсидии указывается в постановлении администрации, в котором указываются цели предоставления субсидий, а также ее размер.</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Максимальный срок рассмотрения заявления и представленных документов не может превышать 15 календарных дней.</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1 рабочего дня со дня принятия комиссией соответствующего решения.</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Условиями предоставления субсидий являются: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наличие лимитов бюджетных обязательств, утвержденных на текущий финансовый год;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решение Комиссии Администрации о предоставлении субсидий;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наличие соглашения о предоставлении субсидии по установленной форме утвержденной;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наличие согласия ресурсоснабжающей организации на осуществление в отношении нее проверки главным распорядителем бюджетных средств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Бюджетного кодекса Российской Федерации.</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После утверждения постановления о предоставлении субсидии, в течении не более 3 (трех) рабочих дней Администрация заключает Соглашение с получателем субсидии. </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lastRenderedPageBreak/>
        <w:t xml:space="preserve">Администрация направляет ресурсоснабжающей организации в двух экземплярах Соглашение о предоставлении Субсидии в течение 1 (одного) рабочего дня. </w:t>
      </w:r>
    </w:p>
    <w:p w:rsidR="00ED300C" w:rsidRPr="003B704B" w:rsidRDefault="00ED300C" w:rsidP="00F2533A">
      <w:pPr>
        <w:spacing w:after="0" w:line="240" w:lineRule="auto"/>
        <w:ind w:firstLine="708"/>
        <w:jc w:val="both"/>
        <w:rPr>
          <w:rFonts w:ascii="Times New Roman" w:hAnsi="Times New Roman" w:cs="Times New Roman"/>
          <w:sz w:val="28"/>
          <w:szCs w:val="28"/>
        </w:rPr>
      </w:pPr>
    </w:p>
    <w:p w:rsidR="00ED300C" w:rsidRPr="003B704B" w:rsidRDefault="00ED300C" w:rsidP="00ED300C">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Срок, в течение которого победитель (победители) отбора должен (должны) подписать с главным распорядителем бюджетных средств соглашение о предоставлении субсидии.</w:t>
      </w:r>
    </w:p>
    <w:p w:rsidR="00ED300C" w:rsidRPr="003B704B" w:rsidRDefault="00ED300C" w:rsidP="00F2533A">
      <w:pPr>
        <w:spacing w:after="0" w:line="240" w:lineRule="auto"/>
        <w:ind w:firstLine="708"/>
        <w:jc w:val="both"/>
        <w:rPr>
          <w:rFonts w:ascii="Times New Roman" w:hAnsi="Times New Roman" w:cs="Times New Roman"/>
          <w:sz w:val="28"/>
          <w:szCs w:val="28"/>
        </w:rPr>
      </w:pP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Ресурсоснабжающая организация в течение 1 (одного) рабочего дня после регистрации поступившего соглашения о предоставлении субсидии подписывает его и направляет один экземпляр в адрес Администрации. </w:t>
      </w:r>
    </w:p>
    <w:p w:rsidR="00F2533A"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Субсидия перечисляется не позднее восьмого рабочего дня после принятия решения по результатам рассмотрения документов Комиссией Администрации на основании заключенного соглашения между получателем субсидии и Администрацией. Субсидии перечисляются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3B704B" w:rsidRPr="003B704B" w:rsidRDefault="003B704B" w:rsidP="00F2533A">
      <w:pPr>
        <w:spacing w:after="0" w:line="240" w:lineRule="auto"/>
        <w:ind w:firstLine="708"/>
        <w:jc w:val="both"/>
        <w:rPr>
          <w:rFonts w:ascii="Times New Roman" w:hAnsi="Times New Roman" w:cs="Times New Roman"/>
          <w:sz w:val="28"/>
          <w:szCs w:val="28"/>
        </w:rPr>
      </w:pPr>
    </w:p>
    <w:p w:rsidR="00F2533A" w:rsidRDefault="002104F6" w:rsidP="002104F6">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Условия</w:t>
      </w:r>
      <w:r w:rsidR="00F2533A" w:rsidRPr="003B704B">
        <w:rPr>
          <w:rFonts w:ascii="Times New Roman" w:hAnsi="Times New Roman" w:cs="Times New Roman"/>
          <w:b/>
          <w:sz w:val="28"/>
          <w:szCs w:val="28"/>
        </w:rPr>
        <w:t xml:space="preserve"> признания победителя (победителей) отбора уклонившимся (уклонивш</w:t>
      </w:r>
      <w:r w:rsidRPr="003B704B">
        <w:rPr>
          <w:rFonts w:ascii="Times New Roman" w:hAnsi="Times New Roman" w:cs="Times New Roman"/>
          <w:b/>
          <w:sz w:val="28"/>
          <w:szCs w:val="28"/>
        </w:rPr>
        <w:t>имися) от заключения соглашения.</w:t>
      </w:r>
    </w:p>
    <w:p w:rsidR="003B704B" w:rsidRPr="003B704B" w:rsidRDefault="003B704B" w:rsidP="002104F6">
      <w:pPr>
        <w:spacing w:after="0" w:line="240" w:lineRule="auto"/>
        <w:ind w:firstLine="708"/>
        <w:jc w:val="both"/>
        <w:rPr>
          <w:rFonts w:ascii="Times New Roman" w:hAnsi="Times New Roman" w:cs="Times New Roman"/>
          <w:b/>
          <w:sz w:val="28"/>
          <w:szCs w:val="28"/>
        </w:rPr>
      </w:pP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В случаях неполучения от получателя субсидии соглашения в </w:t>
      </w:r>
      <w:r w:rsidR="003B704B">
        <w:rPr>
          <w:rFonts w:ascii="Times New Roman" w:hAnsi="Times New Roman" w:cs="Times New Roman"/>
          <w:sz w:val="28"/>
          <w:szCs w:val="28"/>
        </w:rPr>
        <w:t xml:space="preserve">установленный срок </w:t>
      </w:r>
      <w:r w:rsidRPr="003B704B">
        <w:rPr>
          <w:rFonts w:ascii="Times New Roman" w:hAnsi="Times New Roman" w:cs="Times New Roman"/>
          <w:sz w:val="28"/>
          <w:szCs w:val="28"/>
        </w:rPr>
        <w:t>или получения от получателя субсидии письменного отказа от подписания соглашения победитель (победители) отбора считается (считаются) уклонившимся (уклонившимися) от заключения соглашения, в связи с чем главный распорядитель бюджетных средств принимает решение об отмене ранее принятого решения о предоставлении субсидии.</w:t>
      </w:r>
    </w:p>
    <w:p w:rsidR="00F2533A"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 xml:space="preserve">Указанное решение принимается в течение 5 рабочих дней со дня истечения срока представления соглашения или получения от получателя субсидии письменного отказа от подписания соглашения. О принятом решении получатель субсидии уведомляется в </w:t>
      </w:r>
      <w:r w:rsidR="003B704B">
        <w:rPr>
          <w:rFonts w:ascii="Times New Roman" w:hAnsi="Times New Roman" w:cs="Times New Roman"/>
          <w:sz w:val="28"/>
          <w:szCs w:val="28"/>
        </w:rPr>
        <w:t>установленном порядке</w:t>
      </w:r>
      <w:r w:rsidRPr="003B704B">
        <w:rPr>
          <w:rFonts w:ascii="Times New Roman" w:hAnsi="Times New Roman" w:cs="Times New Roman"/>
          <w:sz w:val="28"/>
          <w:szCs w:val="28"/>
        </w:rPr>
        <w:t>.</w:t>
      </w:r>
    </w:p>
    <w:p w:rsidR="003B704B" w:rsidRPr="003B704B" w:rsidRDefault="003B704B" w:rsidP="00F2533A">
      <w:pPr>
        <w:spacing w:after="0" w:line="240" w:lineRule="auto"/>
        <w:ind w:firstLine="708"/>
        <w:jc w:val="both"/>
        <w:rPr>
          <w:rFonts w:ascii="Times New Roman" w:hAnsi="Times New Roman" w:cs="Times New Roman"/>
          <w:sz w:val="28"/>
          <w:szCs w:val="28"/>
        </w:rPr>
      </w:pPr>
    </w:p>
    <w:p w:rsidR="00F2533A" w:rsidRDefault="002104F6" w:rsidP="00F2533A">
      <w:pPr>
        <w:spacing w:after="0" w:line="240" w:lineRule="auto"/>
        <w:ind w:firstLine="708"/>
        <w:jc w:val="both"/>
        <w:rPr>
          <w:rFonts w:ascii="Times New Roman" w:hAnsi="Times New Roman" w:cs="Times New Roman"/>
          <w:b/>
          <w:sz w:val="28"/>
          <w:szCs w:val="28"/>
        </w:rPr>
      </w:pPr>
      <w:r w:rsidRPr="003B704B">
        <w:rPr>
          <w:rFonts w:ascii="Times New Roman" w:hAnsi="Times New Roman" w:cs="Times New Roman"/>
          <w:b/>
          <w:sz w:val="28"/>
          <w:szCs w:val="28"/>
        </w:rPr>
        <w:t>Даты размещения результатов отбора</w:t>
      </w:r>
      <w:r w:rsidR="003B704B">
        <w:rPr>
          <w:rFonts w:ascii="Times New Roman" w:hAnsi="Times New Roman" w:cs="Times New Roman"/>
          <w:b/>
          <w:sz w:val="28"/>
          <w:szCs w:val="28"/>
        </w:rPr>
        <w:t>.</w:t>
      </w:r>
    </w:p>
    <w:p w:rsidR="003B704B" w:rsidRPr="003B704B" w:rsidRDefault="003B704B" w:rsidP="00F2533A">
      <w:pPr>
        <w:spacing w:after="0" w:line="240" w:lineRule="auto"/>
        <w:ind w:firstLine="708"/>
        <w:jc w:val="both"/>
        <w:rPr>
          <w:rFonts w:ascii="Times New Roman" w:hAnsi="Times New Roman" w:cs="Times New Roman"/>
          <w:b/>
          <w:sz w:val="28"/>
          <w:szCs w:val="28"/>
        </w:rPr>
      </w:pP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В течение 5 календарных дней с даты утверждения постановления о предоставлении субсидии главный распорядитель бюджетных средств размещает на официальном сайте Администрации муниципального образования Тоцкий сельсовет Тоцкого района в сети Интернет: https://totckoe.ru/ информацию о результатах рассмотрения предложений (заявок), включающую:</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дату, время и место проведения рассмотрения предложений (заявок); информацию об участниках отбора, предложения (заявки) которых были рассмотрены;</w:t>
      </w:r>
    </w:p>
    <w:p w:rsidR="00F2533A" w:rsidRPr="003B704B" w:rsidRDefault="00F2533A" w:rsidP="00F2533A">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lastRenderedPageBreak/>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52566A" w:rsidRPr="003B704B" w:rsidRDefault="00F2533A" w:rsidP="003B704B">
      <w:pPr>
        <w:spacing w:after="0" w:line="240" w:lineRule="auto"/>
        <w:ind w:firstLine="708"/>
        <w:jc w:val="both"/>
        <w:rPr>
          <w:rFonts w:ascii="Times New Roman" w:hAnsi="Times New Roman" w:cs="Times New Roman"/>
          <w:sz w:val="28"/>
          <w:szCs w:val="28"/>
        </w:rPr>
      </w:pPr>
      <w:r w:rsidRPr="003B704B">
        <w:rPr>
          <w:rFonts w:ascii="Times New Roman" w:hAnsi="Times New Roman" w:cs="Times New Roman"/>
          <w:sz w:val="28"/>
          <w:szCs w:val="28"/>
        </w:rPr>
        <w:t>наименование получателя (получателей) субсидии, с которым (которыми) заключается соглашение, и размер предоставляемой ему (им) субсидии</w:t>
      </w:r>
      <w:r w:rsidR="003B704B">
        <w:rPr>
          <w:rFonts w:ascii="Times New Roman" w:hAnsi="Times New Roman" w:cs="Times New Roman"/>
          <w:sz w:val="28"/>
          <w:szCs w:val="28"/>
        </w:rPr>
        <w:t>.</w:t>
      </w:r>
      <w:bookmarkStart w:id="0" w:name="_GoBack"/>
      <w:bookmarkEnd w:id="0"/>
    </w:p>
    <w:p w:rsidR="0052566A" w:rsidRPr="003B704B" w:rsidRDefault="0052566A" w:rsidP="008F19D1">
      <w:pPr>
        <w:spacing w:after="0" w:line="240" w:lineRule="auto"/>
        <w:jc w:val="both"/>
        <w:rPr>
          <w:rFonts w:ascii="Times New Roman" w:hAnsi="Times New Roman" w:cs="Times New Roman"/>
          <w:b/>
          <w:sz w:val="28"/>
          <w:szCs w:val="28"/>
        </w:rPr>
      </w:pPr>
    </w:p>
    <w:p w:rsidR="0052566A" w:rsidRPr="003B704B" w:rsidRDefault="0052566A" w:rsidP="008F19D1">
      <w:pPr>
        <w:spacing w:after="0" w:line="240" w:lineRule="auto"/>
        <w:jc w:val="both"/>
        <w:rPr>
          <w:rFonts w:ascii="Times New Roman" w:hAnsi="Times New Roman" w:cs="Times New Roman"/>
          <w:b/>
          <w:sz w:val="28"/>
          <w:szCs w:val="28"/>
        </w:rPr>
      </w:pPr>
    </w:p>
    <w:p w:rsidR="0052566A" w:rsidRDefault="0052566A"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Default="00DD4445" w:rsidP="008F19D1">
      <w:pPr>
        <w:spacing w:after="0" w:line="240" w:lineRule="auto"/>
        <w:jc w:val="both"/>
        <w:rPr>
          <w:rFonts w:ascii="Times New Roman" w:hAnsi="Times New Roman" w:cs="Times New Roman"/>
          <w:b/>
          <w:sz w:val="28"/>
          <w:szCs w:val="28"/>
        </w:rPr>
      </w:pPr>
    </w:p>
    <w:p w:rsidR="00DD4445" w:rsidRPr="00DD4445" w:rsidRDefault="00DD4445" w:rsidP="008F19D1">
      <w:pPr>
        <w:spacing w:after="0" w:line="240" w:lineRule="auto"/>
        <w:jc w:val="both"/>
        <w:rPr>
          <w:rFonts w:ascii="Times New Roman" w:hAnsi="Times New Roman" w:cs="Times New Roman"/>
          <w:b/>
          <w:sz w:val="28"/>
          <w:szCs w:val="28"/>
        </w:rPr>
      </w:pPr>
    </w:p>
    <w:p w:rsidR="00DD4445" w:rsidRPr="00DD4445" w:rsidRDefault="00DD4445" w:rsidP="008F19D1">
      <w:pPr>
        <w:spacing w:after="0" w:line="240" w:lineRule="auto"/>
        <w:jc w:val="both"/>
        <w:rPr>
          <w:rFonts w:ascii="Times New Roman" w:hAnsi="Times New Roman" w:cs="Times New Roman"/>
          <w:b/>
          <w:sz w:val="28"/>
          <w:szCs w:val="28"/>
        </w:rPr>
      </w:pPr>
    </w:p>
    <w:p w:rsidR="00DD4445" w:rsidRPr="00DD4445" w:rsidRDefault="00DD4445" w:rsidP="008F19D1">
      <w:pPr>
        <w:spacing w:after="0" w:line="240" w:lineRule="auto"/>
        <w:jc w:val="both"/>
        <w:rPr>
          <w:rFonts w:ascii="Times New Roman" w:hAnsi="Times New Roman" w:cs="Times New Roman"/>
          <w:b/>
          <w:sz w:val="28"/>
          <w:szCs w:val="28"/>
        </w:rPr>
      </w:pPr>
    </w:p>
    <w:tbl>
      <w:tblPr>
        <w:tblStyle w:val="a6"/>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DD4445" w:rsidRPr="00DD4445" w:rsidTr="00BA05FD">
        <w:trPr>
          <w:jc w:val="right"/>
        </w:trPr>
        <w:tc>
          <w:tcPr>
            <w:tcW w:w="6201" w:type="dxa"/>
            <w:vAlign w:val="bottom"/>
          </w:tcPr>
          <w:p w:rsidR="00DD4445" w:rsidRPr="00DD4445" w:rsidRDefault="00DD4445" w:rsidP="00BA05FD">
            <w:pPr>
              <w:ind w:right="247"/>
              <w:jc w:val="right"/>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lastRenderedPageBreak/>
              <w:t xml:space="preserve">Приложение № 1 </w:t>
            </w:r>
          </w:p>
          <w:p w:rsidR="00DD4445" w:rsidRPr="00DD4445" w:rsidRDefault="00DD4445" w:rsidP="00BA05FD">
            <w:pPr>
              <w:ind w:right="247"/>
              <w:jc w:val="right"/>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к Порядку</w:t>
            </w:r>
          </w:p>
          <w:p w:rsidR="00DD4445" w:rsidRPr="00DD4445" w:rsidRDefault="00DD4445" w:rsidP="00BA05FD">
            <w:pP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DD4445" w:rsidRPr="00DD4445" w:rsidRDefault="00DD4445" w:rsidP="00DD4445">
      <w:pPr>
        <w:spacing w:after="0" w:line="240" w:lineRule="auto"/>
        <w:ind w:right="247"/>
        <w:jc w:val="right"/>
        <w:rPr>
          <w:rFonts w:ascii="Times New Roman" w:eastAsia="Times New Roman" w:hAnsi="Times New Roman" w:cs="Times New Roman"/>
          <w:color w:val="000000"/>
          <w:sz w:val="28"/>
          <w:szCs w:val="28"/>
        </w:rPr>
      </w:pPr>
    </w:p>
    <w:p w:rsidR="00DD4445" w:rsidRPr="00DD4445" w:rsidRDefault="00DD4445" w:rsidP="00DD4445">
      <w:pPr>
        <w:spacing w:after="0" w:line="240" w:lineRule="auto"/>
        <w:ind w:right="268"/>
        <w:jc w:val="center"/>
        <w:rPr>
          <w:rFonts w:ascii="Times New Roman" w:eastAsia="Times New Roman" w:hAnsi="Times New Roman" w:cs="Times New Roman"/>
          <w:color w:val="000000"/>
          <w:sz w:val="28"/>
          <w:szCs w:val="28"/>
        </w:rPr>
      </w:pPr>
    </w:p>
    <w:p w:rsidR="00DD4445" w:rsidRPr="00DD4445" w:rsidRDefault="00DD4445" w:rsidP="00DD4445">
      <w:pPr>
        <w:spacing w:after="0" w:line="240" w:lineRule="auto"/>
        <w:ind w:right="268"/>
        <w:jc w:val="cente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ЗАЯВКА</w:t>
      </w:r>
    </w:p>
    <w:p w:rsidR="00DD4445" w:rsidRPr="00DD4445" w:rsidRDefault="00DD4445" w:rsidP="00DD4445">
      <w:pPr>
        <w:spacing w:after="0" w:line="240" w:lineRule="auto"/>
        <w:ind w:right="268"/>
        <w:jc w:val="cente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о предоставлении субсидии</w:t>
      </w:r>
    </w:p>
    <w:p w:rsidR="00DD4445" w:rsidRPr="00DD4445" w:rsidRDefault="00DD4445" w:rsidP="00DD4445">
      <w:pPr>
        <w:spacing w:after="0" w:line="240" w:lineRule="auto"/>
        <w:ind w:right="268"/>
        <w:jc w:val="center"/>
        <w:rPr>
          <w:rFonts w:ascii="Times New Roman" w:eastAsia="Times New Roman" w:hAnsi="Times New Roman" w:cs="Times New Roman"/>
          <w:color w:val="000000"/>
          <w:sz w:val="28"/>
          <w:szCs w:val="28"/>
        </w:rPr>
      </w:pPr>
    </w:p>
    <w:p w:rsidR="00DD4445" w:rsidRPr="00DD4445" w:rsidRDefault="00DD4445" w:rsidP="00DD4445">
      <w:pPr>
        <w:tabs>
          <w:tab w:val="center" w:pos="676"/>
          <w:tab w:val="center" w:pos="2525"/>
          <w:tab w:val="center" w:pos="5141"/>
          <w:tab w:val="center" w:pos="7686"/>
          <w:tab w:val="right" w:pos="9881"/>
        </w:tabs>
        <w:spacing w:after="0" w:line="240" w:lineRule="auto"/>
        <w:jc w:val="both"/>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В</w:t>
      </w:r>
      <w:r w:rsidRPr="00DD4445">
        <w:rPr>
          <w:rFonts w:ascii="Times New Roman" w:eastAsia="Times New Roman" w:hAnsi="Times New Roman" w:cs="Times New Roman"/>
          <w:color w:val="000000"/>
          <w:sz w:val="28"/>
          <w:szCs w:val="28"/>
        </w:rPr>
        <w:tab/>
      </w:r>
      <w:r w:rsidRPr="00DD4445">
        <w:rPr>
          <w:rFonts w:ascii="Times New Roman" w:eastAsia="Times New Roman" w:hAnsi="Times New Roman" w:cs="Times New Roman"/>
          <w:color w:val="000000"/>
          <w:sz w:val="28"/>
          <w:szCs w:val="28"/>
        </w:rPr>
        <w:tab/>
        <w:t>соответствии</w:t>
      </w:r>
      <w:r w:rsidRPr="00DD4445">
        <w:rPr>
          <w:rFonts w:ascii="Times New Roman" w:eastAsia="Times New Roman" w:hAnsi="Times New Roman" w:cs="Times New Roman"/>
          <w:color w:val="000000"/>
          <w:sz w:val="28"/>
          <w:szCs w:val="28"/>
        </w:rPr>
        <w:tab/>
      </w:r>
      <w:r w:rsidRPr="00DD4445">
        <w:rPr>
          <w:rFonts w:ascii="Times New Roman" w:eastAsia="Times New Roman" w:hAnsi="Times New Roman" w:cs="Times New Roman"/>
          <w:color w:val="000000"/>
          <w:sz w:val="28"/>
          <w:szCs w:val="28"/>
        </w:rPr>
        <w:tab/>
        <w:t>с</w:t>
      </w:r>
    </w:p>
    <w:p w:rsidR="00DD4445" w:rsidRPr="00DD4445" w:rsidRDefault="00DD4445" w:rsidP="00DD4445">
      <w:pPr>
        <w:spacing w:after="0" w:line="240" w:lineRule="auto"/>
        <w:ind w:right="242"/>
        <w:jc w:val="both"/>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_______________________________________________________</w:t>
      </w:r>
    </w:p>
    <w:p w:rsidR="00DD4445" w:rsidRPr="00DD4445" w:rsidRDefault="00DD4445" w:rsidP="00DD4445">
      <w:pPr>
        <w:spacing w:after="0" w:line="240" w:lineRule="auto"/>
        <w:ind w:right="242"/>
        <w:jc w:val="both"/>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 xml:space="preserve">(наименование нормативного акта об утверждении правил (порядка) предоставления субсидии)утвержденным постановлением администрации Муниципального образования Тоцкий сельсовет Тоцкого района Оренбургской области от "__ "_________20__г. №__, прошу предоставить субсидию в размере ________________________рублей </w:t>
      </w:r>
    </w:p>
    <w:p w:rsidR="00DD4445" w:rsidRPr="00DD4445" w:rsidRDefault="00DD4445" w:rsidP="00DD4445">
      <w:pPr>
        <w:spacing w:after="0" w:line="240" w:lineRule="auto"/>
        <w:ind w:right="268"/>
        <w:jc w:val="cente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(сумма прописью)</w:t>
      </w:r>
    </w:p>
    <w:p w:rsidR="00DD4445" w:rsidRPr="00DD4445" w:rsidRDefault="00DD4445" w:rsidP="00DD4445">
      <w:pPr>
        <w:spacing w:after="0" w:line="240" w:lineRule="auto"/>
        <w:ind w:right="242"/>
        <w:jc w:val="both"/>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в</w:t>
      </w:r>
    </w:p>
    <w:p w:rsidR="00DD4445" w:rsidRPr="00DD4445" w:rsidRDefault="00DD4445" w:rsidP="00DD4445">
      <w:pPr>
        <w:spacing w:after="0" w:line="240" w:lineRule="auto"/>
        <w:jc w:val="cente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целях___________________________________________________________ (целевое назначение субсидии)</w:t>
      </w:r>
    </w:p>
    <w:tbl>
      <w:tblPr>
        <w:tblW w:w="9865" w:type="dxa"/>
        <w:tblInd w:w="10" w:type="dxa"/>
        <w:tblLayout w:type="fixed"/>
        <w:tblCellMar>
          <w:left w:w="10" w:type="dxa"/>
          <w:right w:w="10" w:type="dxa"/>
        </w:tblCellMar>
        <w:tblLook w:val="0000"/>
      </w:tblPr>
      <w:tblGrid>
        <w:gridCol w:w="508"/>
        <w:gridCol w:w="5524"/>
        <w:gridCol w:w="3833"/>
      </w:tblGrid>
      <w:tr w:rsidR="00DD4445" w:rsidRPr="00DD4445" w:rsidTr="00BA05FD">
        <w:tc>
          <w:tcPr>
            <w:tcW w:w="508" w:type="dxa"/>
            <w:tcBorders>
              <w:top w:val="single" w:sz="2" w:space="0" w:color="000000"/>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w:t>
            </w:r>
          </w:p>
        </w:tc>
        <w:tc>
          <w:tcPr>
            <w:tcW w:w="5524" w:type="dxa"/>
            <w:tcBorders>
              <w:top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Полное наименование заявителя</w:t>
            </w:r>
          </w:p>
        </w:tc>
        <w:tc>
          <w:tcPr>
            <w:tcW w:w="3833" w:type="dxa"/>
            <w:tcBorders>
              <w:top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2</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Сокращенное наименование заявителя</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3</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Индивидуальный номер налогоплательщика (ИНН),</w:t>
            </w:r>
          </w:p>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код причины постановки на учет в налоговом органе (КПП) заявителя</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4</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Номер и дата свидетельства (уведомления) о постановке на учет в налоговом органе</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5</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Общероссийский классификатор территорий муниципальных образований (ОКТМО)</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6</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7</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Юридический адрес заявителя</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8</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Место нахождения (место жительства)</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9</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 xml:space="preserve">Руководитель заявителя (наименование </w:t>
            </w:r>
            <w:r w:rsidRPr="00DD4445">
              <w:rPr>
                <w:rFonts w:ascii="Times New Roman" w:eastAsia="Times New Roman" w:hAnsi="Times New Roman" w:cs="Times New Roman"/>
                <w:color w:val="000000"/>
                <w:sz w:val="28"/>
                <w:szCs w:val="28"/>
              </w:rPr>
              <w:lastRenderedPageBreak/>
              <w:t>должности, фамилия, имя, отчество при наличии), номер телефона и факса, адрес электронной почты</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lastRenderedPageBreak/>
              <w:t>10</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Главный бухгалтер заявителя (фамилия, имя, отчество при наличии), номер телефона и факса, адрес электронной почты</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11</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Реквизиты для перечисления субсидии:</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расчетный счет</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наименование банка</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корреспондентский счет</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БИК</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12</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Наименование системы налогообложения</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13</w:t>
            </w: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Специализация организации:</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Теплоснабжение</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Да/Нет</w:t>
            </w:r>
          </w:p>
        </w:tc>
      </w:tr>
      <w:tr w:rsidR="00DD4445" w:rsidRPr="00DD4445" w:rsidTr="00BA05FD">
        <w:tc>
          <w:tcPr>
            <w:tcW w:w="508" w:type="dxa"/>
            <w:tcBorders>
              <w:left w:val="single" w:sz="2" w:space="0" w:color="000000"/>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Водоснабжение</w:t>
            </w:r>
          </w:p>
        </w:tc>
        <w:tc>
          <w:tcPr>
            <w:tcW w:w="3833" w:type="dxa"/>
            <w:tcBorders>
              <w:bottom w:val="single" w:sz="2" w:space="0" w:color="000000"/>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Да/Нет</w:t>
            </w:r>
          </w:p>
        </w:tc>
      </w:tr>
      <w:tr w:rsidR="00DD4445" w:rsidRPr="00DD4445" w:rsidTr="00BA05FD">
        <w:tc>
          <w:tcPr>
            <w:tcW w:w="508" w:type="dxa"/>
            <w:tcBorders>
              <w:left w:val="single" w:sz="2" w:space="0" w:color="000000"/>
              <w:bottom w:val="single" w:sz="4" w:space="0" w:color="auto"/>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c>
          <w:tcPr>
            <w:tcW w:w="5524" w:type="dxa"/>
            <w:tcBorders>
              <w:bottom w:val="single" w:sz="4" w:space="0" w:color="auto"/>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Водоотведение</w:t>
            </w:r>
          </w:p>
        </w:tc>
        <w:tc>
          <w:tcPr>
            <w:tcW w:w="3833" w:type="dxa"/>
            <w:tcBorders>
              <w:bottom w:val="single" w:sz="4" w:space="0" w:color="auto"/>
              <w:right w:val="single" w:sz="2" w:space="0" w:color="000000"/>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Да/Нет</w:t>
            </w:r>
          </w:p>
        </w:tc>
      </w:tr>
      <w:tr w:rsidR="00DD4445" w:rsidRPr="00DD4445" w:rsidTr="00BA05FD">
        <w:tc>
          <w:tcPr>
            <w:tcW w:w="508"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14</w:t>
            </w:r>
          </w:p>
        </w:tc>
        <w:tc>
          <w:tcPr>
            <w:tcW w:w="5524"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Отчетный период</w:t>
            </w:r>
          </w:p>
        </w:tc>
        <w:tc>
          <w:tcPr>
            <w:tcW w:w="3833"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15</w:t>
            </w:r>
          </w:p>
        </w:tc>
        <w:tc>
          <w:tcPr>
            <w:tcW w:w="5524"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sz w:val="28"/>
                <w:szCs w:val="28"/>
                <w:lang w:eastAsia="ru-RU"/>
              </w:rPr>
              <w:t>Сумма потребности в средствах субсидии (руб.)</w:t>
            </w:r>
          </w:p>
        </w:tc>
        <w:tc>
          <w:tcPr>
            <w:tcW w:w="3833"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r w:rsidR="00DD4445" w:rsidRPr="00DD4445" w:rsidTr="00BA05FD">
        <w:tc>
          <w:tcPr>
            <w:tcW w:w="508"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16</w:t>
            </w:r>
          </w:p>
        </w:tc>
        <w:tc>
          <w:tcPr>
            <w:tcW w:w="5524"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r w:rsidRPr="00DD4445">
              <w:rPr>
                <w:rFonts w:ascii="Times New Roman" w:eastAsia="Times New Roman" w:hAnsi="Times New Roman" w:cs="Times New Roman"/>
                <w:sz w:val="28"/>
                <w:szCs w:val="28"/>
                <w:lang w:eastAsia="ru-RU"/>
              </w:rPr>
              <w:t>Размер недополученных доходов за отчетный период (руб.)</w:t>
            </w:r>
          </w:p>
        </w:tc>
        <w:tc>
          <w:tcPr>
            <w:tcW w:w="3833" w:type="dxa"/>
            <w:tcBorders>
              <w:top w:val="single" w:sz="4" w:space="0" w:color="auto"/>
              <w:left w:val="single" w:sz="4" w:space="0" w:color="auto"/>
              <w:bottom w:val="single" w:sz="4" w:space="0" w:color="auto"/>
              <w:right w:val="single" w:sz="4" w:space="0" w:color="auto"/>
            </w:tcBorders>
            <w:vAlign w:val="center"/>
          </w:tcPr>
          <w:p w:rsidR="00DD4445" w:rsidRPr="00DD4445" w:rsidRDefault="00DD4445" w:rsidP="00BA05FD">
            <w:pPr>
              <w:shd w:val="clear" w:color="auto" w:fill="FFFFFF"/>
              <w:autoSpaceDE w:val="0"/>
              <w:autoSpaceDN w:val="0"/>
              <w:spacing w:after="0" w:line="240" w:lineRule="auto"/>
              <w:rPr>
                <w:rFonts w:ascii="Times New Roman" w:eastAsia="Times New Roman" w:hAnsi="Times New Roman" w:cs="Times New Roman"/>
                <w:color w:val="000000"/>
                <w:sz w:val="28"/>
                <w:szCs w:val="28"/>
              </w:rPr>
            </w:pPr>
          </w:p>
        </w:tc>
      </w:tr>
    </w:tbl>
    <w:p w:rsidR="00DD4445" w:rsidRPr="00DD4445" w:rsidRDefault="00DD4445" w:rsidP="00DD4445">
      <w:pPr>
        <w:shd w:val="clear" w:color="auto" w:fill="FFFFFF"/>
        <w:tabs>
          <w:tab w:val="left" w:pos="1440"/>
        </w:tabs>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pStyle w:val="a7"/>
        <w:ind w:firstLine="850"/>
        <w:rPr>
          <w:rFonts w:cs="Times New Roman"/>
          <w:sz w:val="28"/>
          <w:szCs w:val="28"/>
        </w:rPr>
      </w:pPr>
      <w:r w:rsidRPr="00DD4445">
        <w:rPr>
          <w:rFonts w:cs="Times New Roman"/>
          <w:sz w:val="28"/>
          <w:szCs w:val="28"/>
        </w:rPr>
        <w:t>Настоящим подтверждаю:</w:t>
      </w:r>
    </w:p>
    <w:p w:rsidR="00DD4445" w:rsidRPr="00DD4445" w:rsidRDefault="00DD4445" w:rsidP="00DD4445">
      <w:pPr>
        <w:pStyle w:val="a7"/>
        <w:ind w:firstLine="850"/>
        <w:rPr>
          <w:rFonts w:cs="Times New Roman"/>
          <w:sz w:val="28"/>
          <w:szCs w:val="28"/>
        </w:rPr>
      </w:pPr>
      <w:r w:rsidRPr="00DD4445">
        <w:rPr>
          <w:rFonts w:cs="Times New Roman"/>
          <w:sz w:val="28"/>
          <w:szCs w:val="28"/>
        </w:rPr>
        <w:t>1. достоверность сведений и документов, представляемых в администрацию муниципального образования Тоцкий сельсовет Тоцкого района Оренбургской области; отсутствие просроченной задолженности по возврату в бюджет муниципального образования Тоцкий сельсовет Тоцкого района Оренбургской области субсидий, бюджетных инвестиций, предоставленных в соответствии с муниципальными правовыми актами муниципального образования Тоцкий сельсовет Тоцкого района Оренбургской области, и иной просроченной задолженности перед бюджетом муниципального образованияТоцкий сельсовет Тоцкого района Оренбургской области;</w:t>
      </w:r>
    </w:p>
    <w:p w:rsidR="00DD4445" w:rsidRPr="00DD4445" w:rsidRDefault="00DD4445" w:rsidP="00DD4445">
      <w:pPr>
        <w:pStyle w:val="a7"/>
        <w:ind w:firstLine="850"/>
        <w:rPr>
          <w:rFonts w:cs="Times New Roman"/>
          <w:sz w:val="28"/>
          <w:szCs w:val="28"/>
        </w:rPr>
      </w:pPr>
      <w:r w:rsidRPr="00DD4445">
        <w:rPr>
          <w:rFonts w:cs="Times New Roman"/>
          <w:sz w:val="28"/>
          <w:szCs w:val="28"/>
        </w:rPr>
        <w:t>2. отсутствие просроченной задолженности по выплате заработной платы;</w:t>
      </w:r>
    </w:p>
    <w:p w:rsidR="00DD4445" w:rsidRPr="00DD4445" w:rsidRDefault="00DD4445" w:rsidP="00DD4445">
      <w:pPr>
        <w:pStyle w:val="a7"/>
        <w:ind w:firstLine="850"/>
        <w:rPr>
          <w:rFonts w:cs="Times New Roman"/>
          <w:sz w:val="28"/>
          <w:szCs w:val="28"/>
        </w:rPr>
      </w:pPr>
      <w:r w:rsidRPr="00DD4445">
        <w:rPr>
          <w:rFonts w:cs="Times New Roman"/>
          <w:sz w:val="28"/>
          <w:szCs w:val="28"/>
        </w:rPr>
        <w:t>3.______________________________________________(наименование организации) не находится в процессе реорганизации, ликвидации, банкротства, а получатель субсидий - индивидуальный предприниматель - не прекратил деятельность в качестве индивидуального предпринимателя;</w:t>
      </w:r>
    </w:p>
    <w:p w:rsidR="00DD4445" w:rsidRPr="00DD4445" w:rsidRDefault="00DD4445" w:rsidP="00DD4445">
      <w:pPr>
        <w:pStyle w:val="a7"/>
        <w:ind w:firstLine="850"/>
        <w:rPr>
          <w:rFonts w:cs="Times New Roman"/>
          <w:sz w:val="28"/>
          <w:szCs w:val="28"/>
        </w:rPr>
      </w:pPr>
      <w:r w:rsidRPr="00DD4445">
        <w:rPr>
          <w:rFonts w:cs="Times New Roman"/>
          <w:sz w:val="28"/>
          <w:szCs w:val="28"/>
        </w:rPr>
        <w:t xml:space="preserve">4. ранее субсидий из бюджета Тоцкий сельсовет Тоцкого района Оренбургской области на основании иных муниципальных правовых актов муниципального образования Тоцкий сельсовет Тоцкого района Оренбургской области на цели возмещения затрат при оказании услуг в сфере </w:t>
      </w:r>
      <w:r w:rsidRPr="00DD4445">
        <w:rPr>
          <w:rFonts w:cs="Times New Roman"/>
          <w:sz w:val="28"/>
          <w:szCs w:val="28"/>
        </w:rPr>
        <w:lastRenderedPageBreak/>
        <w:t>теплоснабжения, водоснабжения и водоотведения за период, указанный в данном заявлении, не получал;</w:t>
      </w:r>
    </w:p>
    <w:p w:rsidR="00DD4445" w:rsidRPr="00DD4445" w:rsidRDefault="00DD4445" w:rsidP="00DD4445">
      <w:pPr>
        <w:pStyle w:val="a7"/>
        <w:ind w:firstLine="850"/>
        <w:rPr>
          <w:rFonts w:cs="Times New Roman"/>
          <w:sz w:val="28"/>
          <w:szCs w:val="28"/>
        </w:rPr>
      </w:pPr>
      <w:r w:rsidRPr="00DD4445">
        <w:rPr>
          <w:rFonts w:cs="Times New Roman"/>
          <w:sz w:val="28"/>
          <w:szCs w:val="28"/>
        </w:rPr>
        <w:t>5. _____________________________не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4445" w:rsidRPr="00DD4445" w:rsidRDefault="00DD4445" w:rsidP="00DD4445">
      <w:pPr>
        <w:pStyle w:val="a7"/>
        <w:ind w:firstLine="850"/>
        <w:rPr>
          <w:rFonts w:cs="Times New Roman"/>
          <w:sz w:val="28"/>
          <w:szCs w:val="28"/>
        </w:rPr>
      </w:pPr>
      <w:r w:rsidRPr="00DD4445">
        <w:rPr>
          <w:rFonts w:cs="Times New Roman"/>
          <w:sz w:val="28"/>
          <w:szCs w:val="28"/>
        </w:rPr>
        <w:t>6. отсутствие фактов нецелевого использования бюджетных средств (предоставляемых в форме субсидии), полученных в трехлетний период, предшествующий дате подачи заявления для получения субсидии.</w:t>
      </w:r>
    </w:p>
    <w:p w:rsidR="00DD4445" w:rsidRPr="00DD4445" w:rsidRDefault="00DD4445" w:rsidP="00DD4445">
      <w:pPr>
        <w:pStyle w:val="a7"/>
        <w:ind w:firstLine="850"/>
        <w:rPr>
          <w:rFonts w:cs="Times New Roman"/>
          <w:sz w:val="28"/>
          <w:szCs w:val="28"/>
        </w:rPr>
      </w:pPr>
      <w:r w:rsidRPr="00DD4445">
        <w:rPr>
          <w:rFonts w:cs="Times New Roman"/>
          <w:sz w:val="28"/>
          <w:szCs w:val="28"/>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DD4445" w:rsidRPr="00DD4445" w:rsidRDefault="00DD4445" w:rsidP="00DD4445">
      <w:pPr>
        <w:pStyle w:val="a7"/>
        <w:ind w:firstLine="850"/>
        <w:rPr>
          <w:rFonts w:cs="Times New Roman"/>
          <w:sz w:val="28"/>
          <w:szCs w:val="28"/>
        </w:rPr>
      </w:pPr>
      <w:r w:rsidRPr="00DD4445">
        <w:rPr>
          <w:rFonts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DD4445" w:rsidRPr="00DD4445" w:rsidRDefault="00DD4445" w:rsidP="00DD4445">
      <w:pPr>
        <w:pStyle w:val="a7"/>
        <w:ind w:firstLine="850"/>
        <w:rPr>
          <w:rFonts w:cs="Times New Roman"/>
          <w:sz w:val="28"/>
          <w:szCs w:val="28"/>
        </w:rPr>
      </w:pPr>
      <w:r w:rsidRPr="00DD4445">
        <w:rPr>
          <w:rFonts w:cs="Times New Roman"/>
          <w:sz w:val="28"/>
          <w:szCs w:val="28"/>
        </w:rPr>
        <w:t>Даю согласие на осуществление проверки главным распорядителем бюджетных средств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Бюджетного кодекса Российской Федерации</w:t>
      </w:r>
    </w:p>
    <w:p w:rsidR="00DD4445" w:rsidRPr="00DD4445" w:rsidRDefault="00DD4445" w:rsidP="00DD4445">
      <w:pPr>
        <w:pStyle w:val="a7"/>
        <w:rPr>
          <w:rFonts w:cs="Times New Roman"/>
          <w:sz w:val="28"/>
          <w:szCs w:val="28"/>
        </w:rPr>
      </w:pPr>
    </w:p>
    <w:p w:rsidR="00DD4445" w:rsidRPr="00DD4445" w:rsidRDefault="00DD4445" w:rsidP="00DD4445">
      <w:pPr>
        <w:pStyle w:val="a8"/>
        <w:rPr>
          <w:rFonts w:cs="Times New Roman"/>
          <w:sz w:val="28"/>
          <w:szCs w:val="28"/>
        </w:rPr>
      </w:pPr>
      <w:r w:rsidRPr="00DD4445">
        <w:rPr>
          <w:rFonts w:cs="Times New Roman"/>
          <w:sz w:val="28"/>
          <w:szCs w:val="28"/>
        </w:rPr>
        <w:t>Приложение: на _____л. в 1 экз. &lt;**&gt;</w:t>
      </w:r>
    </w:p>
    <w:p w:rsidR="00DD4445" w:rsidRPr="00DD4445" w:rsidRDefault="00DD4445" w:rsidP="00DD4445">
      <w:pPr>
        <w:pStyle w:val="a7"/>
        <w:rPr>
          <w:rFonts w:cs="Times New Roman"/>
          <w:sz w:val="28"/>
          <w:szCs w:val="28"/>
        </w:rPr>
      </w:pPr>
    </w:p>
    <w:p w:rsidR="00DD4445" w:rsidRPr="00DD4445" w:rsidRDefault="00DD4445" w:rsidP="00DD4445">
      <w:pPr>
        <w:pStyle w:val="a7"/>
        <w:ind w:firstLine="850"/>
        <w:rPr>
          <w:rFonts w:cs="Times New Roman"/>
          <w:sz w:val="28"/>
          <w:szCs w:val="28"/>
        </w:rPr>
      </w:pPr>
      <w:r w:rsidRPr="00DD4445">
        <w:rPr>
          <w:rFonts w:cs="Times New Roman"/>
          <w:sz w:val="28"/>
          <w:szCs w:val="28"/>
        </w:rPr>
        <w:t>Перечень представляемых в муниципальное образование Тоцкий сельсовет Тоцкого района Оренбургской области документов:</w:t>
      </w:r>
    </w:p>
    <w:p w:rsidR="00DD4445" w:rsidRPr="00DD4445" w:rsidRDefault="00DD4445" w:rsidP="00DD4445">
      <w:pPr>
        <w:pStyle w:val="a7"/>
        <w:rPr>
          <w:rFonts w:cs="Times New Roman"/>
          <w:sz w:val="28"/>
          <w:szCs w:val="28"/>
        </w:rPr>
      </w:pPr>
    </w:p>
    <w:p w:rsidR="00DD4445" w:rsidRPr="00DD4445" w:rsidRDefault="00DD4445" w:rsidP="00DD4445">
      <w:pPr>
        <w:pStyle w:val="a7"/>
        <w:ind w:firstLine="850"/>
        <w:rPr>
          <w:rFonts w:cs="Times New Roman"/>
          <w:sz w:val="28"/>
          <w:szCs w:val="28"/>
        </w:rPr>
      </w:pPr>
      <w:r w:rsidRPr="00DD4445">
        <w:rPr>
          <w:rFonts w:cs="Times New Roman"/>
          <w:sz w:val="28"/>
          <w:szCs w:val="28"/>
        </w:rPr>
        <w:t>1.</w:t>
      </w:r>
    </w:p>
    <w:p w:rsidR="00DD4445" w:rsidRPr="00DD4445" w:rsidRDefault="00DD4445" w:rsidP="00DD4445">
      <w:pPr>
        <w:pStyle w:val="a7"/>
        <w:ind w:firstLine="850"/>
        <w:rPr>
          <w:rFonts w:cs="Times New Roman"/>
          <w:sz w:val="28"/>
          <w:szCs w:val="28"/>
        </w:rPr>
      </w:pPr>
      <w:r w:rsidRPr="00DD4445">
        <w:rPr>
          <w:rFonts w:cs="Times New Roman"/>
          <w:sz w:val="28"/>
          <w:szCs w:val="28"/>
        </w:rPr>
        <w:t>2.</w:t>
      </w:r>
    </w:p>
    <w:p w:rsidR="00DD4445" w:rsidRPr="00DD4445" w:rsidRDefault="00DD4445" w:rsidP="00DD4445">
      <w:pPr>
        <w:pStyle w:val="a7"/>
        <w:ind w:firstLine="850"/>
        <w:rPr>
          <w:rFonts w:cs="Times New Roman"/>
          <w:sz w:val="28"/>
          <w:szCs w:val="28"/>
        </w:rPr>
      </w:pPr>
      <w:r w:rsidRPr="00DD4445">
        <w:rPr>
          <w:rFonts w:cs="Times New Roman"/>
          <w:sz w:val="28"/>
          <w:szCs w:val="28"/>
        </w:rPr>
        <w:t>3.</w:t>
      </w:r>
    </w:p>
    <w:p w:rsidR="00DD4445" w:rsidRPr="00DD4445" w:rsidRDefault="00DD4445" w:rsidP="00DD4445">
      <w:pPr>
        <w:pStyle w:val="a7"/>
        <w:ind w:firstLine="850"/>
        <w:rPr>
          <w:rFonts w:cs="Times New Roman"/>
          <w:sz w:val="28"/>
          <w:szCs w:val="28"/>
        </w:rPr>
      </w:pPr>
      <w:r w:rsidRPr="00DD4445">
        <w:rPr>
          <w:rFonts w:cs="Times New Roman"/>
          <w:sz w:val="28"/>
          <w:szCs w:val="28"/>
        </w:rPr>
        <w:t>4.</w:t>
      </w:r>
    </w:p>
    <w:p w:rsidR="00DD4445" w:rsidRPr="00DD4445" w:rsidRDefault="00DD4445" w:rsidP="00DD4445">
      <w:pPr>
        <w:pStyle w:val="a7"/>
        <w:ind w:firstLine="850"/>
        <w:rPr>
          <w:rFonts w:cs="Times New Roman"/>
          <w:sz w:val="28"/>
          <w:szCs w:val="28"/>
        </w:rPr>
      </w:pPr>
      <w:r w:rsidRPr="00DD4445">
        <w:rPr>
          <w:rFonts w:cs="Times New Roman"/>
          <w:sz w:val="28"/>
          <w:szCs w:val="28"/>
        </w:rPr>
        <w:t>5.</w:t>
      </w:r>
    </w:p>
    <w:p w:rsidR="00DD4445" w:rsidRPr="00DD4445" w:rsidRDefault="00DD4445" w:rsidP="00DD4445">
      <w:pPr>
        <w:pStyle w:val="a7"/>
        <w:rPr>
          <w:rFonts w:cs="Times New Roman"/>
          <w:sz w:val="28"/>
          <w:szCs w:val="28"/>
        </w:rPr>
      </w:pPr>
    </w:p>
    <w:p w:rsidR="00DD4445" w:rsidRPr="00DD4445" w:rsidRDefault="00DD4445" w:rsidP="00DD4445">
      <w:pPr>
        <w:pStyle w:val="a7"/>
        <w:ind w:firstLine="850"/>
        <w:rPr>
          <w:rFonts w:cs="Times New Roman"/>
          <w:sz w:val="28"/>
          <w:szCs w:val="28"/>
        </w:rPr>
      </w:pPr>
      <w:r w:rsidRPr="00DD4445">
        <w:rPr>
          <w:rFonts w:cs="Times New Roman"/>
          <w:sz w:val="28"/>
          <w:szCs w:val="28"/>
        </w:rPr>
        <w:t>______________ 20__ г.</w:t>
      </w:r>
    </w:p>
    <w:p w:rsidR="00DD4445" w:rsidRPr="00DD4445" w:rsidRDefault="00DD4445" w:rsidP="00DD4445">
      <w:pPr>
        <w:pStyle w:val="a7"/>
        <w:rPr>
          <w:rFonts w:cs="Times New Roman"/>
          <w:sz w:val="28"/>
          <w:szCs w:val="28"/>
        </w:rPr>
      </w:pPr>
    </w:p>
    <w:p w:rsidR="00DD4445" w:rsidRPr="00DD4445" w:rsidRDefault="00DD4445" w:rsidP="00DD4445">
      <w:pPr>
        <w:pStyle w:val="a7"/>
        <w:ind w:firstLine="850"/>
        <w:rPr>
          <w:rFonts w:cs="Times New Roman"/>
          <w:sz w:val="28"/>
          <w:szCs w:val="28"/>
        </w:rPr>
      </w:pPr>
      <w:r w:rsidRPr="00DD4445">
        <w:rPr>
          <w:rFonts w:cs="Times New Roman"/>
          <w:sz w:val="28"/>
          <w:szCs w:val="28"/>
        </w:rPr>
        <w:lastRenderedPageBreak/>
        <w:t>_____________________________________ ___________ _________________________</w:t>
      </w:r>
    </w:p>
    <w:p w:rsidR="00DD4445" w:rsidRPr="00DD4445" w:rsidRDefault="00DD4445" w:rsidP="00DD4445">
      <w:pPr>
        <w:pStyle w:val="a7"/>
        <w:ind w:firstLine="850"/>
        <w:rPr>
          <w:rFonts w:cs="Times New Roman"/>
          <w:sz w:val="28"/>
          <w:szCs w:val="28"/>
        </w:rPr>
      </w:pPr>
      <w:r w:rsidRPr="00DD4445">
        <w:rPr>
          <w:rFonts w:cs="Times New Roman"/>
          <w:sz w:val="28"/>
          <w:szCs w:val="28"/>
        </w:rPr>
        <w:t>(наименование заявителя с указанием должности) (подпись) (расшифровка подписи)</w:t>
      </w:r>
    </w:p>
    <w:p w:rsidR="00DD4445" w:rsidRPr="00DD4445" w:rsidRDefault="00DD4445" w:rsidP="00DD4445">
      <w:pPr>
        <w:pStyle w:val="a7"/>
        <w:rPr>
          <w:rFonts w:cs="Times New Roman"/>
          <w:sz w:val="28"/>
          <w:szCs w:val="28"/>
        </w:rPr>
      </w:pPr>
    </w:p>
    <w:p w:rsidR="00DD4445" w:rsidRPr="00DD4445" w:rsidRDefault="00DD4445" w:rsidP="00DD4445">
      <w:pPr>
        <w:pStyle w:val="a7"/>
        <w:ind w:firstLine="850"/>
        <w:rPr>
          <w:rFonts w:cs="Times New Roman"/>
          <w:sz w:val="28"/>
          <w:szCs w:val="28"/>
        </w:rPr>
      </w:pPr>
      <w:r w:rsidRPr="00DD4445">
        <w:rPr>
          <w:rFonts w:cs="Times New Roman"/>
          <w:sz w:val="28"/>
          <w:szCs w:val="28"/>
        </w:rPr>
        <w:t>М.П. (при наличии)</w:t>
      </w: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jc w:val="right"/>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jc w:val="right"/>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jc w:val="right"/>
        <w:rPr>
          <w:rFonts w:ascii="Times New Roman" w:eastAsia="Times New Roman" w:hAnsi="Times New Roman" w:cs="Times New Roman"/>
          <w:b/>
          <w:sz w:val="28"/>
          <w:szCs w:val="28"/>
          <w:lang w:eastAsia="ru-RU"/>
        </w:rPr>
      </w:pPr>
    </w:p>
    <w:p w:rsidR="00DD4445" w:rsidRPr="00DD4445" w:rsidRDefault="00DD4445" w:rsidP="00DD4445">
      <w:pPr>
        <w:shd w:val="clear" w:color="auto" w:fill="FFFFFF"/>
        <w:autoSpaceDE w:val="0"/>
        <w:autoSpaceDN w:val="0"/>
        <w:spacing w:after="0" w:line="240" w:lineRule="auto"/>
        <w:jc w:val="right"/>
        <w:rPr>
          <w:rFonts w:ascii="Times New Roman" w:eastAsia="Times New Roman" w:hAnsi="Times New Roman" w:cs="Times New Roman"/>
          <w:b/>
          <w:sz w:val="28"/>
          <w:szCs w:val="28"/>
          <w:lang w:eastAsia="ru-RU"/>
        </w:rPr>
        <w:sectPr w:rsidR="00DD4445" w:rsidRPr="00DD4445" w:rsidSect="00DD4445">
          <w:pgSz w:w="11906" w:h="16838" w:code="9"/>
          <w:pgMar w:top="1134" w:right="851" w:bottom="1134" w:left="1701" w:header="425" w:footer="720" w:gutter="0"/>
          <w:cols w:space="720"/>
          <w:titlePg/>
        </w:sectPr>
      </w:pPr>
    </w:p>
    <w:p w:rsidR="00DD4445" w:rsidRPr="00DD4445" w:rsidRDefault="00DD4445" w:rsidP="00DD4445">
      <w:pPr>
        <w:shd w:val="clear" w:color="auto" w:fill="FFFFFF"/>
        <w:autoSpaceDE w:val="0"/>
        <w:autoSpaceDN w:val="0"/>
        <w:spacing w:after="0" w:line="240" w:lineRule="auto"/>
        <w:rPr>
          <w:rFonts w:ascii="Times New Roman" w:eastAsia="Times New Roman" w:hAnsi="Times New Roman" w:cs="Times New Roman"/>
          <w:b/>
          <w:sz w:val="28"/>
          <w:szCs w:val="28"/>
          <w:lang w:eastAsia="ru-RU"/>
        </w:rPr>
      </w:pPr>
    </w:p>
    <w:tbl>
      <w:tblPr>
        <w:tblStyle w:val="a6"/>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DD4445" w:rsidRPr="00DD4445" w:rsidTr="00BA05FD">
        <w:trPr>
          <w:jc w:val="right"/>
        </w:trPr>
        <w:tc>
          <w:tcPr>
            <w:tcW w:w="6201" w:type="dxa"/>
            <w:vAlign w:val="bottom"/>
          </w:tcPr>
          <w:p w:rsidR="00DD4445" w:rsidRPr="00DD4445" w:rsidRDefault="00DD4445" w:rsidP="00BA05FD">
            <w:pPr>
              <w:ind w:right="247"/>
              <w:jc w:val="right"/>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Приложение № 2</w:t>
            </w:r>
          </w:p>
          <w:p w:rsidR="00DD4445" w:rsidRPr="00DD4445" w:rsidRDefault="00DD4445" w:rsidP="00BA05FD">
            <w:pPr>
              <w:ind w:right="247"/>
              <w:jc w:val="right"/>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к Порядку</w:t>
            </w:r>
          </w:p>
          <w:p w:rsidR="00DD4445" w:rsidRPr="00DD4445" w:rsidRDefault="00DD4445" w:rsidP="00BA05FD">
            <w:pP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DD4445" w:rsidRPr="00DD4445" w:rsidRDefault="00DD4445" w:rsidP="00DD4445">
      <w:pPr>
        <w:rPr>
          <w:rFonts w:ascii="Times New Roman" w:hAnsi="Times New Roman" w:cs="Times New Roman"/>
          <w:sz w:val="28"/>
          <w:szCs w:val="28"/>
        </w:rPr>
      </w:pPr>
    </w:p>
    <w:p w:rsidR="00DD4445" w:rsidRPr="00DD4445" w:rsidRDefault="00DD4445" w:rsidP="00DD4445">
      <w:pPr>
        <w:spacing w:after="0" w:line="240" w:lineRule="auto"/>
        <w:jc w:val="center"/>
        <w:rPr>
          <w:rFonts w:ascii="Times New Roman" w:hAnsi="Times New Roman" w:cs="Times New Roman"/>
          <w:sz w:val="28"/>
          <w:szCs w:val="28"/>
        </w:rPr>
      </w:pPr>
      <w:r w:rsidRPr="00DD4445">
        <w:rPr>
          <w:rFonts w:ascii="Times New Roman" w:hAnsi="Times New Roman" w:cs="Times New Roman"/>
          <w:sz w:val="28"/>
          <w:szCs w:val="28"/>
        </w:rPr>
        <w:t>СПРАВКА</w:t>
      </w:r>
    </w:p>
    <w:p w:rsidR="00DD4445" w:rsidRPr="00DD4445" w:rsidRDefault="00DD4445" w:rsidP="00DD4445">
      <w:pPr>
        <w:spacing w:after="0" w:line="240" w:lineRule="auto"/>
        <w:jc w:val="center"/>
        <w:rPr>
          <w:rFonts w:ascii="Times New Roman" w:hAnsi="Times New Roman" w:cs="Times New Roman"/>
          <w:sz w:val="28"/>
          <w:szCs w:val="28"/>
        </w:rPr>
      </w:pPr>
      <w:r w:rsidRPr="00DD4445">
        <w:rPr>
          <w:rFonts w:ascii="Times New Roman" w:hAnsi="Times New Roman" w:cs="Times New Roman"/>
          <w:sz w:val="28"/>
          <w:szCs w:val="28"/>
        </w:rPr>
        <w:t>о фактических объемах реализованных коммунальных услуг на территории муниципального образования Тоцкий сельсовет</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3429"/>
        <w:gridCol w:w="2835"/>
        <w:gridCol w:w="7796"/>
      </w:tblGrid>
      <w:tr w:rsidR="00DD4445" w:rsidRPr="00DD4445" w:rsidTr="00BA05FD">
        <w:trPr>
          <w:trHeight w:val="1912"/>
        </w:trPr>
        <w:tc>
          <w:tcPr>
            <w:tcW w:w="682" w:type="dxa"/>
            <w:shd w:val="clear" w:color="auto" w:fill="auto"/>
            <w:vAlign w:val="center"/>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w:t>
            </w:r>
          </w:p>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п/п</w:t>
            </w:r>
          </w:p>
        </w:tc>
        <w:tc>
          <w:tcPr>
            <w:tcW w:w="3429" w:type="dxa"/>
            <w:shd w:val="clear" w:color="auto" w:fill="auto"/>
            <w:vAlign w:val="center"/>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Вид услуги</w:t>
            </w:r>
          </w:p>
        </w:tc>
        <w:tc>
          <w:tcPr>
            <w:tcW w:w="2835" w:type="dxa"/>
            <w:shd w:val="clear" w:color="auto" w:fill="auto"/>
            <w:vAlign w:val="center"/>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Отчетный период, год</w:t>
            </w:r>
          </w:p>
        </w:tc>
        <w:tc>
          <w:tcPr>
            <w:tcW w:w="7796" w:type="dxa"/>
            <w:tcBorders>
              <w:bottom w:val="single" w:sz="4" w:space="0" w:color="auto"/>
            </w:tcBorders>
            <w:shd w:val="clear" w:color="auto" w:fill="auto"/>
            <w:vAlign w:val="center"/>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Объем реализации услуг для населения в отчетном периоде</w:t>
            </w:r>
          </w:p>
          <w:p w:rsidR="00DD4445" w:rsidRPr="00DD4445" w:rsidRDefault="00DD4445" w:rsidP="00BA05FD">
            <w:pPr>
              <w:rPr>
                <w:rFonts w:ascii="Times New Roman" w:hAnsi="Times New Roman" w:cs="Times New Roman"/>
                <w:sz w:val="28"/>
                <w:szCs w:val="28"/>
              </w:rPr>
            </w:pPr>
          </w:p>
        </w:tc>
      </w:tr>
      <w:tr w:rsidR="00DD4445" w:rsidRPr="00DD4445" w:rsidTr="00BA05FD">
        <w:trPr>
          <w:trHeight w:val="409"/>
          <w:tblHeader/>
        </w:trPr>
        <w:tc>
          <w:tcPr>
            <w:tcW w:w="682"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1</w:t>
            </w:r>
          </w:p>
        </w:tc>
        <w:tc>
          <w:tcPr>
            <w:tcW w:w="3429"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2</w:t>
            </w:r>
          </w:p>
        </w:tc>
        <w:tc>
          <w:tcPr>
            <w:tcW w:w="2835"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3</w:t>
            </w:r>
          </w:p>
        </w:tc>
        <w:tc>
          <w:tcPr>
            <w:tcW w:w="7796"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4</w:t>
            </w:r>
          </w:p>
        </w:tc>
      </w:tr>
      <w:tr w:rsidR="00DD4445" w:rsidRPr="00DD4445" w:rsidTr="00BA05FD">
        <w:trPr>
          <w:trHeight w:val="687"/>
        </w:trPr>
        <w:tc>
          <w:tcPr>
            <w:tcW w:w="682"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1</w:t>
            </w:r>
          </w:p>
        </w:tc>
        <w:tc>
          <w:tcPr>
            <w:tcW w:w="3429"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Теплоснабжение, Гкал</w:t>
            </w:r>
          </w:p>
        </w:tc>
        <w:tc>
          <w:tcPr>
            <w:tcW w:w="2835" w:type="dxa"/>
            <w:shd w:val="clear" w:color="auto" w:fill="auto"/>
            <w:vAlign w:val="center"/>
          </w:tcPr>
          <w:p w:rsidR="00DD4445" w:rsidRPr="00DD4445" w:rsidRDefault="00DD4445" w:rsidP="00BA05FD">
            <w:pPr>
              <w:rPr>
                <w:rFonts w:ascii="Times New Roman" w:hAnsi="Times New Roman" w:cs="Times New Roman"/>
                <w:sz w:val="28"/>
                <w:szCs w:val="28"/>
              </w:rPr>
            </w:pPr>
          </w:p>
        </w:tc>
        <w:tc>
          <w:tcPr>
            <w:tcW w:w="7796" w:type="dxa"/>
            <w:shd w:val="clear" w:color="auto" w:fill="auto"/>
            <w:vAlign w:val="center"/>
          </w:tcPr>
          <w:p w:rsidR="00DD4445" w:rsidRPr="00DD4445" w:rsidRDefault="00DD4445" w:rsidP="00BA05FD">
            <w:pPr>
              <w:rPr>
                <w:rFonts w:ascii="Times New Roman" w:hAnsi="Times New Roman" w:cs="Times New Roman"/>
                <w:sz w:val="28"/>
                <w:szCs w:val="28"/>
              </w:rPr>
            </w:pPr>
          </w:p>
        </w:tc>
      </w:tr>
      <w:tr w:rsidR="00DD4445" w:rsidRPr="00DD4445" w:rsidTr="00BA05FD">
        <w:trPr>
          <w:trHeight w:val="701"/>
        </w:trPr>
        <w:tc>
          <w:tcPr>
            <w:tcW w:w="682"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2</w:t>
            </w:r>
          </w:p>
        </w:tc>
        <w:tc>
          <w:tcPr>
            <w:tcW w:w="3429"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Холодное водоснабжение, м</w:t>
            </w:r>
            <w:r w:rsidRPr="00DD4445">
              <w:rPr>
                <w:rFonts w:ascii="Times New Roman" w:hAnsi="Times New Roman" w:cs="Times New Roman"/>
                <w:sz w:val="28"/>
                <w:szCs w:val="28"/>
                <w:vertAlign w:val="superscript"/>
              </w:rPr>
              <w:t>3</w:t>
            </w:r>
          </w:p>
        </w:tc>
        <w:tc>
          <w:tcPr>
            <w:tcW w:w="2835" w:type="dxa"/>
            <w:shd w:val="clear" w:color="auto" w:fill="auto"/>
            <w:vAlign w:val="center"/>
          </w:tcPr>
          <w:p w:rsidR="00DD4445" w:rsidRPr="00DD4445" w:rsidRDefault="00DD4445" w:rsidP="00BA05FD">
            <w:pPr>
              <w:rPr>
                <w:rFonts w:ascii="Times New Roman" w:hAnsi="Times New Roman" w:cs="Times New Roman"/>
                <w:sz w:val="28"/>
                <w:szCs w:val="28"/>
              </w:rPr>
            </w:pPr>
          </w:p>
        </w:tc>
        <w:tc>
          <w:tcPr>
            <w:tcW w:w="7796" w:type="dxa"/>
            <w:shd w:val="clear" w:color="auto" w:fill="auto"/>
            <w:vAlign w:val="center"/>
          </w:tcPr>
          <w:p w:rsidR="00DD4445" w:rsidRPr="00DD4445" w:rsidRDefault="00DD4445" w:rsidP="00BA05FD">
            <w:pPr>
              <w:rPr>
                <w:rFonts w:ascii="Times New Roman" w:hAnsi="Times New Roman" w:cs="Times New Roman"/>
                <w:sz w:val="28"/>
                <w:szCs w:val="28"/>
              </w:rPr>
            </w:pPr>
          </w:p>
        </w:tc>
      </w:tr>
      <w:tr w:rsidR="00DD4445" w:rsidRPr="00DD4445" w:rsidTr="00BA05FD">
        <w:trPr>
          <w:trHeight w:val="701"/>
        </w:trPr>
        <w:tc>
          <w:tcPr>
            <w:tcW w:w="682"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lastRenderedPageBreak/>
              <w:t>3</w:t>
            </w:r>
          </w:p>
        </w:tc>
        <w:tc>
          <w:tcPr>
            <w:tcW w:w="3429" w:type="dxa"/>
            <w:shd w:val="clear" w:color="auto" w:fill="auto"/>
          </w:tcPr>
          <w:p w:rsidR="00DD4445" w:rsidRPr="00DD4445" w:rsidRDefault="00DD4445" w:rsidP="00BA05FD">
            <w:pPr>
              <w:rPr>
                <w:rFonts w:ascii="Times New Roman" w:hAnsi="Times New Roman" w:cs="Times New Roman"/>
                <w:sz w:val="28"/>
                <w:szCs w:val="28"/>
              </w:rPr>
            </w:pPr>
            <w:r w:rsidRPr="00DD4445">
              <w:rPr>
                <w:rFonts w:ascii="Times New Roman" w:hAnsi="Times New Roman" w:cs="Times New Roman"/>
                <w:sz w:val="28"/>
                <w:szCs w:val="28"/>
              </w:rPr>
              <w:t>Водоотведение, м</w:t>
            </w:r>
            <w:r w:rsidRPr="00DD4445">
              <w:rPr>
                <w:rFonts w:ascii="Times New Roman" w:hAnsi="Times New Roman" w:cs="Times New Roman"/>
                <w:sz w:val="28"/>
                <w:szCs w:val="28"/>
                <w:vertAlign w:val="superscript"/>
              </w:rPr>
              <w:t>3</w:t>
            </w:r>
          </w:p>
        </w:tc>
        <w:tc>
          <w:tcPr>
            <w:tcW w:w="2835" w:type="dxa"/>
            <w:shd w:val="clear" w:color="auto" w:fill="auto"/>
            <w:vAlign w:val="center"/>
          </w:tcPr>
          <w:p w:rsidR="00DD4445" w:rsidRPr="00DD4445" w:rsidRDefault="00DD4445" w:rsidP="00BA05FD">
            <w:pPr>
              <w:rPr>
                <w:rFonts w:ascii="Times New Roman" w:hAnsi="Times New Roman" w:cs="Times New Roman"/>
                <w:sz w:val="28"/>
                <w:szCs w:val="28"/>
              </w:rPr>
            </w:pPr>
          </w:p>
        </w:tc>
        <w:tc>
          <w:tcPr>
            <w:tcW w:w="7796" w:type="dxa"/>
            <w:shd w:val="clear" w:color="auto" w:fill="auto"/>
            <w:vAlign w:val="center"/>
          </w:tcPr>
          <w:p w:rsidR="00DD4445" w:rsidRPr="00DD4445" w:rsidRDefault="00DD4445" w:rsidP="00BA05FD">
            <w:pPr>
              <w:rPr>
                <w:rFonts w:ascii="Times New Roman" w:hAnsi="Times New Roman" w:cs="Times New Roman"/>
                <w:sz w:val="28"/>
                <w:szCs w:val="28"/>
              </w:rPr>
            </w:pPr>
          </w:p>
        </w:tc>
      </w:tr>
    </w:tbl>
    <w:p w:rsidR="00DD4445" w:rsidRPr="00DD4445" w:rsidRDefault="00DD4445" w:rsidP="00DD4445">
      <w:pPr>
        <w:rPr>
          <w:rFonts w:ascii="Times New Roman" w:hAnsi="Times New Roman" w:cs="Times New Roman"/>
          <w:sz w:val="28"/>
          <w:szCs w:val="28"/>
        </w:rPr>
      </w:pP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p>
    <w:p w:rsidR="00DD4445" w:rsidRPr="00DD4445" w:rsidRDefault="00DD4445" w:rsidP="00DD4445">
      <w:pPr>
        <w:rPr>
          <w:rFonts w:ascii="Times New Roman" w:hAnsi="Times New Roman" w:cs="Times New Roman"/>
          <w:sz w:val="28"/>
          <w:szCs w:val="28"/>
        </w:rPr>
      </w:pP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Руководитель</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ресурсоснабжающей организации ___________ _______________________________ </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(подпись)          (инициалы, фамилия) </w:t>
      </w:r>
    </w:p>
    <w:p w:rsidR="00DD4445" w:rsidRPr="00DD4445" w:rsidRDefault="00DD4445" w:rsidP="00DD4445">
      <w:pPr>
        <w:autoSpaceDE w:val="0"/>
        <w:autoSpaceDN w:val="0"/>
        <w:spacing w:after="22" w:line="259" w:lineRule="auto"/>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Главный бухгалтер</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ресурсоснабжающей организации _______________ _______________________________ </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(подпись)          (инициалы, фамилия) </w:t>
      </w: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СОГЛАСОВАНО </w:t>
      </w: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Глава МО Тоцкий сельсовет</w:t>
      </w: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________________________                             _________________________________</w:t>
      </w: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(подпись)                                                                  (инициалы, фамилия)</w:t>
      </w: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"___" ____________ 20__ г. </w:t>
      </w:r>
    </w:p>
    <w:p w:rsidR="00DD4445" w:rsidRPr="00DD4445" w:rsidRDefault="00DD4445" w:rsidP="00DD4445">
      <w:pPr>
        <w:autoSpaceDE w:val="0"/>
        <w:autoSpaceDN w:val="0"/>
        <w:spacing w:after="0" w:line="239" w:lineRule="auto"/>
        <w:ind w:right="7581"/>
        <w:rPr>
          <w:rFonts w:ascii="Times New Roman" w:eastAsia="Times New Roman" w:hAnsi="Times New Roman" w:cs="Times New Roman"/>
          <w:sz w:val="28"/>
          <w:szCs w:val="28"/>
          <w:lang w:eastAsia="ru-RU"/>
        </w:rPr>
      </w:pPr>
    </w:p>
    <w:p w:rsidR="00DD4445" w:rsidRDefault="00DD4445" w:rsidP="00DD4445">
      <w:pPr>
        <w:rPr>
          <w:rFonts w:ascii="Times New Roman" w:hAnsi="Times New Roman" w:cs="Times New Roman"/>
          <w:sz w:val="28"/>
          <w:szCs w:val="28"/>
        </w:rPr>
      </w:pPr>
    </w:p>
    <w:p w:rsidR="00DD4445" w:rsidRPr="00DD4445" w:rsidRDefault="00DD4445" w:rsidP="00DD4445">
      <w:pPr>
        <w:rPr>
          <w:rFonts w:ascii="Times New Roman" w:hAnsi="Times New Roman" w:cs="Times New Roman"/>
          <w:sz w:val="28"/>
          <w:szCs w:val="28"/>
        </w:rPr>
      </w:pPr>
    </w:p>
    <w:tbl>
      <w:tblPr>
        <w:tblStyle w:val="a6"/>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DD4445" w:rsidRPr="00DD4445" w:rsidTr="00BA05FD">
        <w:trPr>
          <w:jc w:val="right"/>
        </w:trPr>
        <w:tc>
          <w:tcPr>
            <w:tcW w:w="6201" w:type="dxa"/>
            <w:vAlign w:val="bottom"/>
          </w:tcPr>
          <w:p w:rsidR="00DD4445" w:rsidRPr="00DD4445" w:rsidRDefault="00DD4445" w:rsidP="00BA05FD">
            <w:pPr>
              <w:ind w:right="247"/>
              <w:jc w:val="right"/>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lastRenderedPageBreak/>
              <w:t>Приложение № 3</w:t>
            </w:r>
          </w:p>
          <w:p w:rsidR="00DD4445" w:rsidRPr="00DD4445" w:rsidRDefault="00DD4445" w:rsidP="00BA05FD">
            <w:pPr>
              <w:ind w:right="247"/>
              <w:jc w:val="right"/>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к Порядку</w:t>
            </w:r>
          </w:p>
          <w:p w:rsidR="00DD4445" w:rsidRPr="00DD4445" w:rsidRDefault="00DD4445" w:rsidP="00BA05FD">
            <w:pPr>
              <w:rPr>
                <w:rFonts w:ascii="Times New Roman" w:eastAsia="Times New Roman" w:hAnsi="Times New Roman" w:cs="Times New Roman"/>
                <w:color w:val="000000"/>
                <w:sz w:val="28"/>
                <w:szCs w:val="28"/>
              </w:rPr>
            </w:pPr>
            <w:r w:rsidRPr="00DD4445">
              <w:rPr>
                <w:rFonts w:ascii="Times New Roman" w:eastAsia="Times New Roman" w:hAnsi="Times New Roman" w:cs="Times New Roman"/>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DD4445" w:rsidRPr="00DD4445" w:rsidRDefault="00DD4445" w:rsidP="00DD4445">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p w:rsidR="00DD4445" w:rsidRPr="00DD4445" w:rsidRDefault="00DD4445" w:rsidP="00DD4445">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p w:rsidR="00DD4445" w:rsidRPr="00DD4445" w:rsidRDefault="00DD4445" w:rsidP="00DD4445">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p w:rsidR="00DD4445" w:rsidRPr="00DD4445" w:rsidRDefault="00DD4445" w:rsidP="00DD4445">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p w:rsidR="00DD4445" w:rsidRPr="00DD4445" w:rsidRDefault="00DD4445" w:rsidP="00DD4445">
      <w:pPr>
        <w:tabs>
          <w:tab w:val="left" w:pos="7797"/>
        </w:tabs>
        <w:autoSpaceDE w:val="0"/>
        <w:autoSpaceDN w:val="0"/>
        <w:spacing w:after="0" w:line="240" w:lineRule="auto"/>
        <w:jc w:val="center"/>
        <w:rPr>
          <w:rFonts w:ascii="Times New Roman" w:eastAsia="Times New Roman" w:hAnsi="Times New Roman" w:cs="Times New Roman"/>
          <w:b/>
          <w:sz w:val="28"/>
          <w:szCs w:val="28"/>
          <w:lang w:eastAsia="ru-RU"/>
        </w:rPr>
      </w:pPr>
      <w:r w:rsidRPr="00DD4445">
        <w:rPr>
          <w:rFonts w:ascii="Times New Roman" w:eastAsia="Times New Roman" w:hAnsi="Times New Roman" w:cs="Times New Roman"/>
          <w:b/>
          <w:sz w:val="28"/>
          <w:szCs w:val="28"/>
          <w:lang w:eastAsia="ru-RU"/>
        </w:rPr>
        <w:t>Расчет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DD4445" w:rsidRPr="00DD4445" w:rsidRDefault="00DD4445" w:rsidP="00DD4445">
      <w:pPr>
        <w:tabs>
          <w:tab w:val="left" w:pos="7797"/>
        </w:tabs>
        <w:autoSpaceDE w:val="0"/>
        <w:autoSpaceDN w:val="0"/>
        <w:spacing w:after="0" w:line="240" w:lineRule="auto"/>
        <w:jc w:val="center"/>
        <w:rPr>
          <w:rFonts w:ascii="Times New Roman" w:eastAsia="Times New Roman" w:hAnsi="Times New Roman" w:cs="Times New Roman"/>
          <w:b/>
          <w:sz w:val="28"/>
          <w:szCs w:val="28"/>
          <w:lang w:eastAsia="ru-RU"/>
        </w:rPr>
      </w:pPr>
      <w:r w:rsidRPr="00DD4445">
        <w:rPr>
          <w:rFonts w:ascii="Times New Roman" w:eastAsia="Times New Roman" w:hAnsi="Times New Roman" w:cs="Times New Roman"/>
          <w:b/>
          <w:sz w:val="28"/>
          <w:szCs w:val="28"/>
          <w:lang w:eastAsia="ru-RU"/>
        </w:rPr>
        <w:t>(заполняется ресурсоснабжающими организациями, осуществляющими теплоснабжение, водоснабжение и водоотведение)</w:t>
      </w:r>
    </w:p>
    <w:p w:rsidR="00DD4445" w:rsidRPr="00DD4445" w:rsidRDefault="00DD4445" w:rsidP="00DD4445">
      <w:pPr>
        <w:tabs>
          <w:tab w:val="left" w:pos="7797"/>
        </w:tabs>
        <w:autoSpaceDE w:val="0"/>
        <w:autoSpaceDN w:val="0"/>
        <w:spacing w:after="0" w:line="240" w:lineRule="auto"/>
        <w:jc w:val="both"/>
        <w:rPr>
          <w:rFonts w:ascii="Times New Roman" w:eastAsia="Times New Roman" w:hAnsi="Times New Roman" w:cs="Times New Roman"/>
          <w:b/>
          <w:sz w:val="28"/>
          <w:szCs w:val="28"/>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772"/>
        <w:gridCol w:w="1772"/>
        <w:gridCol w:w="1418"/>
        <w:gridCol w:w="1559"/>
        <w:gridCol w:w="4677"/>
      </w:tblGrid>
      <w:tr w:rsidR="00DD4445" w:rsidRPr="00DD4445" w:rsidTr="00BA05FD">
        <w:trPr>
          <w:trHeight w:val="3864"/>
        </w:trPr>
        <w:tc>
          <w:tcPr>
            <w:tcW w:w="1985"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lastRenderedPageBreak/>
              <w:t>Вид услуги</w:t>
            </w:r>
          </w:p>
        </w:tc>
        <w:tc>
          <w:tcPr>
            <w:tcW w:w="1559"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Объем</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реализации услуг в отчетном периоде,</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м</w:t>
            </w:r>
            <w:r w:rsidRPr="00DD4445">
              <w:rPr>
                <w:rFonts w:ascii="Times New Roman" w:eastAsia="Times New Roman" w:hAnsi="Times New Roman" w:cs="Times New Roman"/>
                <w:sz w:val="28"/>
                <w:szCs w:val="28"/>
                <w:vertAlign w:val="superscript"/>
                <w:lang w:eastAsia="ru-RU"/>
              </w:rPr>
              <w:t>3</w:t>
            </w:r>
            <w:r w:rsidRPr="00DD4445">
              <w:rPr>
                <w:rFonts w:ascii="Times New Roman" w:eastAsia="Times New Roman" w:hAnsi="Times New Roman" w:cs="Times New Roman"/>
                <w:sz w:val="28"/>
                <w:szCs w:val="28"/>
                <w:lang w:eastAsia="ru-RU"/>
              </w:rPr>
              <w:t xml:space="preserve">, Гкал </w:t>
            </w:r>
          </w:p>
        </w:tc>
        <w:tc>
          <w:tcPr>
            <w:tcW w:w="1772"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Экономически обоснованные расходы в отчетном периоде (без НДС),</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руб./ед. услуги</w:t>
            </w:r>
          </w:p>
        </w:tc>
        <w:tc>
          <w:tcPr>
            <w:tcW w:w="1772"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Тариф, утвержденныйнормативным актом в отчетном периоде</w:t>
            </w:r>
            <w:r w:rsidRPr="00DD4445">
              <w:rPr>
                <w:rFonts w:ascii="Times New Roman" w:eastAsia="Times New Roman" w:hAnsi="Times New Roman" w:cs="Times New Roman"/>
                <w:sz w:val="28"/>
                <w:szCs w:val="28"/>
                <w:lang w:eastAsia="ru-RU"/>
              </w:rPr>
              <w:br/>
              <w:t>(без НДС),</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руб./ед. услуги</w:t>
            </w:r>
          </w:p>
        </w:tc>
        <w:tc>
          <w:tcPr>
            <w:tcW w:w="1418"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Необходи-мая валовая выручка (НВВэ)</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организации в отчетном периоде, рублей</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w:t>
            </w:r>
            <w:hyperlink w:anchor="Par216" w:history="1">
              <w:r w:rsidRPr="00DD4445">
                <w:rPr>
                  <w:rStyle w:val="a3"/>
                  <w:rFonts w:ascii="Times New Roman" w:eastAsia="Times New Roman" w:hAnsi="Times New Roman" w:cs="Times New Roman"/>
                  <w:sz w:val="28"/>
                  <w:szCs w:val="28"/>
                  <w:lang w:eastAsia="ru-RU"/>
                </w:rPr>
                <w:t>гр. 2</w:t>
              </w:r>
            </w:hyperlink>
            <w:r w:rsidRPr="00DD4445">
              <w:rPr>
                <w:rFonts w:ascii="Times New Roman" w:eastAsia="Times New Roman" w:hAnsi="Times New Roman" w:cs="Times New Roman"/>
                <w:sz w:val="28"/>
                <w:szCs w:val="28"/>
                <w:lang w:eastAsia="ru-RU"/>
              </w:rPr>
              <w:t xml:space="preserve"> x </w:t>
            </w:r>
            <w:hyperlink w:anchor="Par221" w:history="1">
              <w:r w:rsidRPr="00DD4445">
                <w:rPr>
                  <w:rStyle w:val="a3"/>
                  <w:rFonts w:ascii="Times New Roman" w:eastAsia="Times New Roman" w:hAnsi="Times New Roman" w:cs="Times New Roman"/>
                  <w:sz w:val="28"/>
                  <w:szCs w:val="28"/>
                  <w:lang w:eastAsia="ru-RU"/>
                </w:rPr>
                <w:t>гр. 3</w:t>
              </w:r>
            </w:hyperlink>
            <w:r w:rsidRPr="00DD4445">
              <w:rPr>
                <w:rFonts w:ascii="Times New Roman" w:eastAsia="Times New Roman" w:hAnsi="Times New Roman" w:cs="Times New Roman"/>
                <w:sz w:val="28"/>
                <w:szCs w:val="28"/>
                <w:lang w:eastAsia="ru-RU"/>
              </w:rPr>
              <w:t>)</w:t>
            </w:r>
          </w:p>
        </w:tc>
        <w:tc>
          <w:tcPr>
            <w:tcW w:w="1559"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Необходимая валовая выручка (НВВф) организации в отчетном периоде, рублей</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w:t>
            </w:r>
            <w:hyperlink w:anchor="Par216" w:history="1">
              <w:r w:rsidRPr="00DD4445">
                <w:rPr>
                  <w:rStyle w:val="a3"/>
                  <w:rFonts w:ascii="Times New Roman" w:eastAsia="Times New Roman" w:hAnsi="Times New Roman" w:cs="Times New Roman"/>
                  <w:sz w:val="28"/>
                  <w:szCs w:val="28"/>
                  <w:lang w:eastAsia="ru-RU"/>
                </w:rPr>
                <w:t>гр. 2</w:t>
              </w:r>
            </w:hyperlink>
            <w:r w:rsidRPr="00DD4445">
              <w:rPr>
                <w:rFonts w:ascii="Times New Roman" w:eastAsia="Times New Roman" w:hAnsi="Times New Roman" w:cs="Times New Roman"/>
                <w:sz w:val="28"/>
                <w:szCs w:val="28"/>
                <w:lang w:eastAsia="ru-RU"/>
              </w:rPr>
              <w:t xml:space="preserve"> x </w:t>
            </w:r>
            <w:hyperlink w:anchor="Par222" w:history="1">
              <w:r w:rsidRPr="00DD4445">
                <w:rPr>
                  <w:rStyle w:val="a3"/>
                  <w:rFonts w:ascii="Times New Roman" w:eastAsia="Times New Roman" w:hAnsi="Times New Roman" w:cs="Times New Roman"/>
                  <w:sz w:val="28"/>
                  <w:szCs w:val="28"/>
                  <w:lang w:eastAsia="ru-RU"/>
                </w:rPr>
                <w:t>гр. 4</w:t>
              </w:r>
            </w:hyperlink>
            <w:r w:rsidRPr="00DD4445">
              <w:rPr>
                <w:rFonts w:ascii="Times New Roman" w:eastAsia="Times New Roman" w:hAnsi="Times New Roman" w:cs="Times New Roman"/>
                <w:sz w:val="28"/>
                <w:szCs w:val="28"/>
                <w:lang w:eastAsia="ru-RU"/>
              </w:rPr>
              <w:t>)</w:t>
            </w:r>
          </w:p>
        </w:tc>
        <w:tc>
          <w:tcPr>
            <w:tcW w:w="4677"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Сумма недополученных доходовза отчетный период, рублей</w:t>
            </w:r>
          </w:p>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(гр. 5 – </w:t>
            </w:r>
            <w:hyperlink w:anchor="Par224" w:history="1">
              <w:r w:rsidRPr="00DD4445">
                <w:rPr>
                  <w:rStyle w:val="a3"/>
                  <w:rFonts w:ascii="Times New Roman" w:eastAsia="Times New Roman" w:hAnsi="Times New Roman" w:cs="Times New Roman"/>
                  <w:sz w:val="28"/>
                  <w:szCs w:val="28"/>
                  <w:lang w:eastAsia="ru-RU"/>
                </w:rPr>
                <w:t>гр. 6</w:t>
              </w:r>
            </w:hyperlink>
            <w:r w:rsidRPr="00DD4445">
              <w:rPr>
                <w:rFonts w:ascii="Times New Roman" w:eastAsia="Times New Roman" w:hAnsi="Times New Roman" w:cs="Times New Roman"/>
                <w:sz w:val="28"/>
                <w:szCs w:val="28"/>
                <w:lang w:eastAsia="ru-RU"/>
              </w:rPr>
              <w:t>)</w:t>
            </w:r>
          </w:p>
        </w:tc>
      </w:tr>
    </w:tbl>
    <w:tbl>
      <w:tblPr>
        <w:tblpPr w:leftFromText="180" w:rightFromText="180" w:vertAnchor="text" w:horzAnchor="margin" w:tblpX="108" w:tblpY="5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843"/>
        <w:gridCol w:w="1701"/>
        <w:gridCol w:w="1418"/>
        <w:gridCol w:w="1559"/>
        <w:gridCol w:w="4711"/>
      </w:tblGrid>
      <w:tr w:rsidR="00DD4445" w:rsidRPr="00DD4445" w:rsidTr="00BA05FD">
        <w:trPr>
          <w:tblHeader/>
        </w:trPr>
        <w:tc>
          <w:tcPr>
            <w:tcW w:w="195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1</w:t>
            </w:r>
          </w:p>
        </w:tc>
        <w:tc>
          <w:tcPr>
            <w:tcW w:w="1559"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2</w:t>
            </w:r>
          </w:p>
        </w:tc>
        <w:tc>
          <w:tcPr>
            <w:tcW w:w="1843"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3</w:t>
            </w:r>
          </w:p>
        </w:tc>
        <w:tc>
          <w:tcPr>
            <w:tcW w:w="170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4</w:t>
            </w:r>
          </w:p>
        </w:tc>
        <w:tc>
          <w:tcPr>
            <w:tcW w:w="1418"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5</w:t>
            </w:r>
          </w:p>
        </w:tc>
        <w:tc>
          <w:tcPr>
            <w:tcW w:w="1559"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6</w:t>
            </w:r>
          </w:p>
        </w:tc>
        <w:tc>
          <w:tcPr>
            <w:tcW w:w="471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7</w:t>
            </w:r>
          </w:p>
        </w:tc>
      </w:tr>
      <w:tr w:rsidR="00DD4445" w:rsidRPr="00DD4445" w:rsidTr="00BA05FD">
        <w:trPr>
          <w:trHeight w:val="792"/>
        </w:trPr>
        <w:tc>
          <w:tcPr>
            <w:tcW w:w="195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Теплоснабже-ние, Гкал</w:t>
            </w:r>
          </w:p>
        </w:tc>
        <w:tc>
          <w:tcPr>
            <w:tcW w:w="1559"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471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r>
      <w:tr w:rsidR="00DD4445" w:rsidRPr="00DD4445" w:rsidTr="00BA05FD">
        <w:trPr>
          <w:trHeight w:val="986"/>
        </w:trPr>
        <w:tc>
          <w:tcPr>
            <w:tcW w:w="195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Холодное водоснабжение, м</w:t>
            </w:r>
            <w:r w:rsidRPr="00DD4445">
              <w:rPr>
                <w:rFonts w:ascii="Times New Roman" w:eastAsia="Times New Roman" w:hAnsi="Times New Roman" w:cs="Times New Roman"/>
                <w:sz w:val="28"/>
                <w:szCs w:val="28"/>
                <w:vertAlign w:val="superscript"/>
                <w:lang w:eastAsia="ru-RU"/>
              </w:rPr>
              <w:t>3</w:t>
            </w:r>
          </w:p>
        </w:tc>
        <w:tc>
          <w:tcPr>
            <w:tcW w:w="1559"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471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r>
      <w:tr w:rsidR="00DD4445" w:rsidRPr="00DD4445" w:rsidTr="00BA05FD">
        <w:trPr>
          <w:trHeight w:val="688"/>
        </w:trPr>
        <w:tc>
          <w:tcPr>
            <w:tcW w:w="195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Водоотведение, м</w:t>
            </w:r>
            <w:r w:rsidRPr="00DD4445">
              <w:rPr>
                <w:rFonts w:ascii="Times New Roman" w:eastAsia="Times New Roman" w:hAnsi="Times New Roman" w:cs="Times New Roman"/>
                <w:sz w:val="28"/>
                <w:szCs w:val="28"/>
                <w:vertAlign w:val="superscript"/>
                <w:lang w:eastAsia="ru-RU"/>
              </w:rPr>
              <w:t>3</w:t>
            </w:r>
          </w:p>
        </w:tc>
        <w:tc>
          <w:tcPr>
            <w:tcW w:w="1559" w:type="dxa"/>
            <w:shd w:val="clear" w:color="auto" w:fill="auto"/>
            <w:vAlign w:val="center"/>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c>
          <w:tcPr>
            <w:tcW w:w="4711" w:type="dxa"/>
            <w:shd w:val="clear" w:color="auto" w:fill="auto"/>
          </w:tcPr>
          <w:p w:rsidR="00DD4445" w:rsidRPr="00DD4445" w:rsidRDefault="00DD4445" w:rsidP="00BA05FD">
            <w:pPr>
              <w:tabs>
                <w:tab w:val="left" w:pos="7797"/>
              </w:tabs>
              <w:autoSpaceDE w:val="0"/>
              <w:autoSpaceDN w:val="0"/>
              <w:spacing w:after="0" w:line="240" w:lineRule="auto"/>
              <w:jc w:val="both"/>
              <w:rPr>
                <w:rFonts w:ascii="Times New Roman" w:eastAsia="Times New Roman" w:hAnsi="Times New Roman" w:cs="Times New Roman"/>
                <w:sz w:val="28"/>
                <w:szCs w:val="28"/>
                <w:lang w:eastAsia="ru-RU"/>
              </w:rPr>
            </w:pPr>
          </w:p>
        </w:tc>
      </w:tr>
    </w:tbl>
    <w:p w:rsidR="00DD4445" w:rsidRPr="00DD4445" w:rsidRDefault="00DD4445" w:rsidP="00DD4445">
      <w:pPr>
        <w:tabs>
          <w:tab w:val="left" w:pos="1561"/>
        </w:tabs>
        <w:rPr>
          <w:rFonts w:ascii="Times New Roman" w:eastAsia="Times New Roman" w:hAnsi="Times New Roman" w:cs="Times New Roman"/>
          <w:sz w:val="28"/>
          <w:szCs w:val="28"/>
          <w:lang w:eastAsia="ru-RU"/>
        </w:rPr>
      </w:pPr>
    </w:p>
    <w:p w:rsidR="00DD4445" w:rsidRPr="00DD4445" w:rsidRDefault="00DD4445" w:rsidP="00DD4445">
      <w:pPr>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Руководитель</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ресурсоснабжающей организации ___________ _______________________________ </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(подпись)          (инициалы, фамилия) </w:t>
      </w:r>
    </w:p>
    <w:p w:rsidR="00DD4445" w:rsidRPr="00DD4445" w:rsidRDefault="00DD4445" w:rsidP="00DD4445">
      <w:pPr>
        <w:autoSpaceDE w:val="0"/>
        <w:autoSpaceDN w:val="0"/>
        <w:spacing w:after="22" w:line="259" w:lineRule="auto"/>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lastRenderedPageBreak/>
        <w:t>Главный бухгалтер</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ресурсоснабжающей организации _______________ _______________________________ </w:t>
      </w:r>
    </w:p>
    <w:p w:rsidR="00DD4445" w:rsidRPr="00DD4445" w:rsidRDefault="00DD4445" w:rsidP="00DD4445">
      <w:pPr>
        <w:autoSpaceDE w:val="0"/>
        <w:autoSpaceDN w:val="0"/>
        <w:spacing w:after="0" w:line="240" w:lineRule="auto"/>
        <w:ind w:left="-5" w:right="842"/>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(подпись)          (инициалы, фамилия) </w:t>
      </w: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СОГЛАСОВАНО </w:t>
      </w:r>
    </w:p>
    <w:p w:rsidR="00DD4445" w:rsidRPr="00DD4445" w:rsidRDefault="00DD4445" w:rsidP="00DD4445">
      <w:pPr>
        <w:autoSpaceDE w:val="0"/>
        <w:autoSpaceDN w:val="0"/>
        <w:spacing w:after="0" w:line="240"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Глава МО Тоцкий сельсовет</w:t>
      </w: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________________________                             _________________________________</w:t>
      </w: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r w:rsidRPr="00DD4445">
        <w:rPr>
          <w:rFonts w:ascii="Times New Roman" w:eastAsia="Times New Roman" w:hAnsi="Times New Roman" w:cs="Times New Roman"/>
          <w:sz w:val="28"/>
          <w:szCs w:val="28"/>
          <w:lang w:eastAsia="ru-RU"/>
        </w:rPr>
        <w:t xml:space="preserve"> (подпись)                                                                  (инициалы, фамилия)</w:t>
      </w: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pPr>
    </w:p>
    <w:p w:rsidR="00DD4445" w:rsidRPr="00DD4445" w:rsidRDefault="00DD4445" w:rsidP="00DD4445">
      <w:pPr>
        <w:autoSpaceDE w:val="0"/>
        <w:autoSpaceDN w:val="0"/>
        <w:spacing w:after="167" w:line="271" w:lineRule="auto"/>
        <w:ind w:left="-5" w:right="-7"/>
        <w:rPr>
          <w:rFonts w:ascii="Times New Roman" w:eastAsia="Times New Roman" w:hAnsi="Times New Roman" w:cs="Times New Roman"/>
          <w:sz w:val="28"/>
          <w:szCs w:val="28"/>
          <w:lang w:eastAsia="ru-RU"/>
        </w:rPr>
        <w:sectPr w:rsidR="00DD4445" w:rsidRPr="00DD4445" w:rsidSect="00DF1380">
          <w:pgSz w:w="16838" w:h="11906" w:orient="landscape" w:code="9"/>
          <w:pgMar w:top="851" w:right="1134" w:bottom="1701" w:left="1134" w:header="425" w:footer="720" w:gutter="0"/>
          <w:cols w:space="720"/>
          <w:titlePg/>
        </w:sectPr>
      </w:pPr>
      <w:r w:rsidRPr="00DD4445">
        <w:rPr>
          <w:rFonts w:ascii="Times New Roman" w:eastAsia="Times New Roman" w:hAnsi="Times New Roman" w:cs="Times New Roman"/>
          <w:sz w:val="28"/>
          <w:szCs w:val="28"/>
          <w:lang w:eastAsia="ru-RU"/>
        </w:rPr>
        <w:t xml:space="preserve"> "___" ____________ 20__ </w:t>
      </w:r>
    </w:p>
    <w:p w:rsidR="00DD4445" w:rsidRPr="003B704B" w:rsidRDefault="00DD4445" w:rsidP="008F19D1">
      <w:pPr>
        <w:spacing w:after="0" w:line="240" w:lineRule="auto"/>
        <w:jc w:val="both"/>
        <w:rPr>
          <w:rFonts w:ascii="Times New Roman" w:hAnsi="Times New Roman" w:cs="Times New Roman"/>
          <w:b/>
          <w:sz w:val="28"/>
          <w:szCs w:val="28"/>
        </w:rPr>
      </w:pPr>
    </w:p>
    <w:sectPr w:rsidR="00DD4445" w:rsidRPr="003B704B" w:rsidSect="006349F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280"/>
    <w:rsid w:val="000B3D56"/>
    <w:rsid w:val="000D0645"/>
    <w:rsid w:val="000D753F"/>
    <w:rsid w:val="000E7ADE"/>
    <w:rsid w:val="001E2429"/>
    <w:rsid w:val="001F5663"/>
    <w:rsid w:val="002104F6"/>
    <w:rsid w:val="0023219F"/>
    <w:rsid w:val="002E2330"/>
    <w:rsid w:val="00335F9E"/>
    <w:rsid w:val="00371E85"/>
    <w:rsid w:val="003760D3"/>
    <w:rsid w:val="003871AB"/>
    <w:rsid w:val="00394CA0"/>
    <w:rsid w:val="003B6901"/>
    <w:rsid w:val="003B704B"/>
    <w:rsid w:val="003F4329"/>
    <w:rsid w:val="00422DD6"/>
    <w:rsid w:val="0043583B"/>
    <w:rsid w:val="004451E3"/>
    <w:rsid w:val="00493FFD"/>
    <w:rsid w:val="004D0049"/>
    <w:rsid w:val="004E30BA"/>
    <w:rsid w:val="00513FFA"/>
    <w:rsid w:val="0052418F"/>
    <w:rsid w:val="0052566A"/>
    <w:rsid w:val="00581280"/>
    <w:rsid w:val="00596380"/>
    <w:rsid w:val="005B2AF8"/>
    <w:rsid w:val="00626DC7"/>
    <w:rsid w:val="006349F2"/>
    <w:rsid w:val="006432FB"/>
    <w:rsid w:val="006511DE"/>
    <w:rsid w:val="00674B61"/>
    <w:rsid w:val="00675B02"/>
    <w:rsid w:val="00680BD5"/>
    <w:rsid w:val="006C2A83"/>
    <w:rsid w:val="006E34E4"/>
    <w:rsid w:val="007347F8"/>
    <w:rsid w:val="007478D0"/>
    <w:rsid w:val="0079666B"/>
    <w:rsid w:val="007C3A62"/>
    <w:rsid w:val="007E6C01"/>
    <w:rsid w:val="00807497"/>
    <w:rsid w:val="00841C23"/>
    <w:rsid w:val="00864308"/>
    <w:rsid w:val="008659C7"/>
    <w:rsid w:val="0088383C"/>
    <w:rsid w:val="008851AB"/>
    <w:rsid w:val="008F19D1"/>
    <w:rsid w:val="0091385D"/>
    <w:rsid w:val="009144C5"/>
    <w:rsid w:val="00946800"/>
    <w:rsid w:val="009729C2"/>
    <w:rsid w:val="009C7BD9"/>
    <w:rsid w:val="00A04C4B"/>
    <w:rsid w:val="00A673BD"/>
    <w:rsid w:val="00A74D96"/>
    <w:rsid w:val="00AB6E4C"/>
    <w:rsid w:val="00B314FB"/>
    <w:rsid w:val="00C55020"/>
    <w:rsid w:val="00D23970"/>
    <w:rsid w:val="00D37C35"/>
    <w:rsid w:val="00DD4445"/>
    <w:rsid w:val="00DD7582"/>
    <w:rsid w:val="00DF2D61"/>
    <w:rsid w:val="00EC56EC"/>
    <w:rsid w:val="00ED300C"/>
    <w:rsid w:val="00ED7DBE"/>
    <w:rsid w:val="00F2533A"/>
    <w:rsid w:val="00FF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9F2"/>
    <w:rPr>
      <w:color w:val="0000FF" w:themeColor="hyperlink"/>
      <w:u w:val="single"/>
    </w:rPr>
  </w:style>
  <w:style w:type="table" w:customStyle="1" w:styleId="1">
    <w:name w:val="Сетка таблицы1"/>
    <w:basedOn w:val="a1"/>
    <w:uiPriority w:val="59"/>
    <w:rsid w:val="006349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uiPriority w:val="99"/>
    <w:semiHidden/>
    <w:unhideWhenUsed/>
    <w:rsid w:val="00493FFD"/>
    <w:rPr>
      <w:color w:val="800080" w:themeColor="followedHyperlink"/>
      <w:u w:val="single"/>
    </w:rPr>
  </w:style>
  <w:style w:type="paragraph" w:styleId="a5">
    <w:name w:val="List Paragraph"/>
    <w:basedOn w:val="a"/>
    <w:uiPriority w:val="34"/>
    <w:qFormat/>
    <w:rsid w:val="00674B61"/>
    <w:pPr>
      <w:ind w:left="720"/>
      <w:contextualSpacing/>
    </w:pPr>
  </w:style>
  <w:style w:type="table" w:styleId="a6">
    <w:name w:val="Table Grid"/>
    <w:basedOn w:val="a1"/>
    <w:uiPriority w:val="59"/>
    <w:rsid w:val="00DD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ый"/>
    <w:basedOn w:val="a"/>
    <w:rsid w:val="00DD4445"/>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a8">
    <w:name w:val="Прижатый влево"/>
    <w:basedOn w:val="a"/>
    <w:rsid w:val="00DD4445"/>
    <w:pPr>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9F2"/>
    <w:rPr>
      <w:color w:val="0000FF" w:themeColor="hyperlink"/>
      <w:u w:val="single"/>
    </w:rPr>
  </w:style>
  <w:style w:type="table" w:customStyle="1" w:styleId="1">
    <w:name w:val="Сетка таблицы1"/>
    <w:basedOn w:val="a1"/>
    <w:uiPriority w:val="59"/>
    <w:rsid w:val="006349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llowedHyperlink"/>
    <w:basedOn w:val="a0"/>
    <w:uiPriority w:val="99"/>
    <w:semiHidden/>
    <w:unhideWhenUsed/>
    <w:rsid w:val="00493FFD"/>
    <w:rPr>
      <w:color w:val="800080" w:themeColor="followedHyperlink"/>
      <w:u w:val="single"/>
    </w:rPr>
  </w:style>
  <w:style w:type="paragraph" w:styleId="a5">
    <w:name w:val="List Paragraph"/>
    <w:basedOn w:val="a"/>
    <w:uiPriority w:val="34"/>
    <w:qFormat/>
    <w:rsid w:val="00674B61"/>
    <w:pPr>
      <w:ind w:left="720"/>
      <w:contextualSpacing/>
    </w:pPr>
  </w:style>
</w:styles>
</file>

<file path=word/webSettings.xml><?xml version="1.0" encoding="utf-8"?>
<w:webSettings xmlns:r="http://schemas.openxmlformats.org/officeDocument/2006/relationships" xmlns:w="http://schemas.openxmlformats.org/wordprocessingml/2006/main">
  <w:divs>
    <w:div w:id="29965711">
      <w:bodyDiv w:val="1"/>
      <w:marLeft w:val="0"/>
      <w:marRight w:val="0"/>
      <w:marTop w:val="0"/>
      <w:marBottom w:val="0"/>
      <w:divBdr>
        <w:top w:val="none" w:sz="0" w:space="0" w:color="auto"/>
        <w:left w:val="none" w:sz="0" w:space="0" w:color="auto"/>
        <w:bottom w:val="none" w:sz="0" w:space="0" w:color="auto"/>
        <w:right w:val="none" w:sz="0" w:space="0" w:color="auto"/>
      </w:divBdr>
    </w:div>
    <w:div w:id="1027753584">
      <w:bodyDiv w:val="1"/>
      <w:marLeft w:val="0"/>
      <w:marRight w:val="0"/>
      <w:marTop w:val="0"/>
      <w:marBottom w:val="0"/>
      <w:divBdr>
        <w:top w:val="none" w:sz="0" w:space="0" w:color="auto"/>
        <w:left w:val="none" w:sz="0" w:space="0" w:color="auto"/>
        <w:bottom w:val="none" w:sz="0" w:space="0" w:color="auto"/>
        <w:right w:val="none" w:sz="0" w:space="0" w:color="auto"/>
      </w:divBdr>
    </w:div>
    <w:div w:id="19204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tckoe.ru/" TargetMode="External"/><Relationship Id="rId11" Type="http://schemas.microsoft.com/office/2007/relationships/stylesWithEffects" Target="stylesWithEffects.xml"/><Relationship Id="rId5" Type="http://schemas.openxmlformats.org/officeDocument/2006/relationships/hyperlink" Target="http://municipal.garant.ru/services/arbitr/link/70103066" TargetMode="External"/><Relationship Id="rId10" Type="http://schemas.openxmlformats.org/officeDocument/2006/relationships/theme" Target="theme/theme1.xml"/><Relationship Id="rId4" Type="http://schemas.openxmlformats.org/officeDocument/2006/relationships/hyperlink" Target="http://municipal.garant.ru/services/arbitr/link/1217748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Молько Анастасия Константиновна</dc:creator>
  <cp:lastModifiedBy>Пользователь</cp:lastModifiedBy>
  <cp:revision>2</cp:revision>
  <dcterms:created xsi:type="dcterms:W3CDTF">2024-04-25T10:32:00Z</dcterms:created>
  <dcterms:modified xsi:type="dcterms:W3CDTF">2024-04-25T10:32:00Z</dcterms:modified>
</cp:coreProperties>
</file>